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106" w14:textId="27D1550A" w:rsidR="007375EF" w:rsidRPr="0095725E" w:rsidRDefault="0A5E3063" w:rsidP="0068423C">
      <w:pPr>
        <w:spacing w:after="0"/>
        <w:ind w:left="360" w:right="-90" w:hanging="360"/>
        <w:jc w:val="center"/>
        <w:rPr>
          <w:rFonts w:ascii="Times New Roman" w:hAnsi="Times New Roman" w:cs="Times New Roman"/>
          <w:color w:val="000000" w:themeColor="text1"/>
          <w:sz w:val="28"/>
          <w:szCs w:val="28"/>
        </w:rPr>
      </w:pPr>
      <w:r w:rsidRPr="0A5E3063">
        <w:rPr>
          <w:rFonts w:ascii="Times New Roman" w:eastAsia="Times New Roman" w:hAnsi="Times New Roman" w:cs="Times New Roman"/>
          <w:b/>
          <w:bCs/>
          <w:color w:val="000000" w:themeColor="text1"/>
          <w:sz w:val="28"/>
          <w:szCs w:val="28"/>
        </w:rPr>
        <w:t xml:space="preserve">  TRAFFIC CONTROL TECHNICAL COMMITTEE (TC²) MEETING AGENDA</w:t>
      </w:r>
    </w:p>
    <w:p w14:paraId="79E9F0C4" w14:textId="26C692F7" w:rsidR="00C74A9A" w:rsidRPr="0095725E" w:rsidRDefault="006839A5" w:rsidP="2A0E9EE1">
      <w:pPr>
        <w:pStyle w:val="Heading1"/>
        <w:ind w:left="360" w:right="-90" w:hanging="360"/>
        <w:rPr>
          <w:color w:val="000000" w:themeColor="text1"/>
          <w:sz w:val="22"/>
        </w:rPr>
      </w:pPr>
      <w:r>
        <w:rPr>
          <w:color w:val="000000" w:themeColor="text1"/>
          <w:sz w:val="22"/>
        </w:rPr>
        <w:t>9:30</w:t>
      </w:r>
      <w:r w:rsidR="2A0E9EE1" w:rsidRPr="0095725E">
        <w:rPr>
          <w:color w:val="000000" w:themeColor="text1"/>
          <w:sz w:val="22"/>
        </w:rPr>
        <w:t xml:space="preserve"> AM – 11:</w:t>
      </w:r>
      <w:r>
        <w:rPr>
          <w:color w:val="000000" w:themeColor="text1"/>
          <w:sz w:val="22"/>
        </w:rPr>
        <w:t>0</w:t>
      </w:r>
      <w:r w:rsidR="2A0E9EE1" w:rsidRPr="0095725E">
        <w:rPr>
          <w:color w:val="000000" w:themeColor="text1"/>
          <w:sz w:val="22"/>
        </w:rPr>
        <w:t>0 AM</w:t>
      </w:r>
    </w:p>
    <w:p w14:paraId="1EC69B3F" w14:textId="6704EEA4" w:rsidR="007375EF" w:rsidRPr="0095725E" w:rsidRDefault="002559BA" w:rsidP="2A0E9EE1">
      <w:pPr>
        <w:pStyle w:val="Heading1"/>
        <w:ind w:left="360" w:right="-90" w:hanging="360"/>
        <w:rPr>
          <w:color w:val="000000" w:themeColor="text1"/>
          <w:sz w:val="22"/>
        </w:rPr>
      </w:pPr>
      <w:r>
        <w:rPr>
          <w:color w:val="000000" w:themeColor="text1"/>
          <w:sz w:val="22"/>
        </w:rPr>
        <w:t>May 22, 2024</w:t>
      </w:r>
    </w:p>
    <w:p w14:paraId="1A2F3290" w14:textId="4B3D0FF8" w:rsidR="00504D0D" w:rsidRPr="0095725E" w:rsidRDefault="00F96467" w:rsidP="005D4547">
      <w:pPr>
        <w:jc w:val="center"/>
        <w:rPr>
          <w:rFonts w:ascii="Times New Roman" w:hAnsi="Times New Roman" w:cs="Times New Roman"/>
          <w:sz w:val="24"/>
          <w:szCs w:val="24"/>
        </w:rPr>
      </w:pPr>
      <w:r w:rsidRPr="0095725E">
        <w:rPr>
          <w:rFonts w:ascii="Times New Roman" w:hAnsi="Times New Roman" w:cs="Times New Roman"/>
          <w:sz w:val="24"/>
          <w:szCs w:val="24"/>
        </w:rPr>
        <w:t>TEAMS</w:t>
      </w:r>
    </w:p>
    <w:p w14:paraId="1FB3771C" w14:textId="3BDE9354" w:rsidR="00ED7B96" w:rsidRDefault="003E1C4C" w:rsidP="007F0106">
      <w:pPr>
        <w:pStyle w:val="NoSpacing"/>
        <w:numPr>
          <w:ilvl w:val="0"/>
          <w:numId w:val="26"/>
        </w:numPr>
        <w:rPr>
          <w:rFonts w:asciiTheme="minorHAnsi" w:hAnsiTheme="minorHAnsi" w:cstheme="minorHAnsi"/>
          <w:b/>
          <w:bCs/>
          <w:sz w:val="24"/>
          <w:szCs w:val="24"/>
        </w:rPr>
      </w:pPr>
      <w:r w:rsidRPr="00C0663D">
        <w:rPr>
          <w:rFonts w:asciiTheme="minorHAnsi" w:hAnsiTheme="minorHAnsi" w:cstheme="minorHAnsi"/>
          <w:b/>
          <w:bCs/>
          <w:sz w:val="24"/>
          <w:szCs w:val="24"/>
        </w:rPr>
        <w:t>Introductions</w:t>
      </w:r>
    </w:p>
    <w:p w14:paraId="64C6E2BE" w14:textId="117574A8" w:rsidR="007F5633" w:rsidRPr="007F5633" w:rsidRDefault="42D3137F" w:rsidP="42D3137F">
      <w:pPr>
        <w:pStyle w:val="NoSpacing"/>
        <w:numPr>
          <w:ilvl w:val="1"/>
          <w:numId w:val="26"/>
        </w:numPr>
        <w:rPr>
          <w:rFonts w:asciiTheme="minorHAnsi" w:hAnsiTheme="minorHAnsi" w:cstheme="minorBidi"/>
          <w:sz w:val="24"/>
          <w:szCs w:val="24"/>
        </w:rPr>
      </w:pPr>
      <w:r w:rsidRPr="42D3137F">
        <w:rPr>
          <w:rFonts w:asciiTheme="minorHAnsi" w:hAnsiTheme="minorHAnsi" w:cstheme="minorBidi"/>
          <w:sz w:val="24"/>
          <w:szCs w:val="24"/>
        </w:rPr>
        <w:t>Phone:  Amanda Lealaua, Andy Bakker, Brian DuPont, Andy Heidtke, Jason Voelker, Kathy – Safemark, Lance Mauel, Bill McNary, Nick Bigelow, Matt Rauch, Ryan A Cecchini, Josh Falk, Mike Seifert, Sharon Sohrweide, Taylor Hancock, Rodney Taylor, Tim McChesney</w:t>
      </w:r>
    </w:p>
    <w:p w14:paraId="55CEE539" w14:textId="77777777" w:rsidR="000E67F5" w:rsidRPr="00C0663D" w:rsidRDefault="000E67F5" w:rsidP="00FE285F">
      <w:pPr>
        <w:ind w:left="0" w:firstLine="0"/>
        <w:rPr>
          <w:rFonts w:asciiTheme="minorHAnsi" w:hAnsiTheme="minorHAnsi" w:cstheme="minorHAnsi"/>
          <w:b/>
          <w:bCs/>
          <w:sz w:val="24"/>
          <w:szCs w:val="24"/>
        </w:rPr>
      </w:pPr>
    </w:p>
    <w:p w14:paraId="59FC50ED" w14:textId="58F7F5CC" w:rsidR="00292A30" w:rsidRPr="00292A30" w:rsidRDefault="752EFBC8" w:rsidP="00292A30">
      <w:pPr>
        <w:pStyle w:val="NoSpacing"/>
        <w:numPr>
          <w:ilvl w:val="0"/>
          <w:numId w:val="26"/>
        </w:numPr>
        <w:rPr>
          <w:rFonts w:asciiTheme="minorHAnsi" w:hAnsiTheme="minorHAnsi" w:cstheme="minorHAnsi"/>
          <w:b/>
          <w:bCs/>
          <w:sz w:val="24"/>
          <w:szCs w:val="24"/>
        </w:rPr>
      </w:pPr>
      <w:r w:rsidRPr="752EFBC8">
        <w:rPr>
          <w:rFonts w:asciiTheme="minorHAnsi" w:hAnsiTheme="minorHAnsi" w:cstheme="minorBidi"/>
          <w:b/>
          <w:bCs/>
          <w:sz w:val="24"/>
          <w:szCs w:val="24"/>
        </w:rPr>
        <w:t>New Topics</w:t>
      </w:r>
    </w:p>
    <w:p w14:paraId="7C5C4A16" w14:textId="2BE3B750" w:rsidR="00115535" w:rsidRPr="00C0663D" w:rsidRDefault="752EFBC8" w:rsidP="2A0E9EE1">
      <w:pPr>
        <w:pStyle w:val="NoSpacing"/>
        <w:numPr>
          <w:ilvl w:val="1"/>
          <w:numId w:val="26"/>
        </w:numPr>
        <w:rPr>
          <w:rFonts w:asciiTheme="minorHAnsi" w:hAnsiTheme="minorHAnsi" w:cstheme="minorHAnsi"/>
          <w:b/>
          <w:bCs/>
          <w:sz w:val="24"/>
          <w:szCs w:val="24"/>
        </w:rPr>
      </w:pPr>
      <w:r w:rsidRPr="752EFBC8">
        <w:rPr>
          <w:rFonts w:asciiTheme="minorHAnsi" w:hAnsiTheme="minorHAnsi" w:cstheme="minorBidi"/>
          <w:b/>
          <w:bCs/>
          <w:sz w:val="24"/>
          <w:szCs w:val="24"/>
        </w:rPr>
        <w:t>Work Zones</w:t>
      </w:r>
    </w:p>
    <w:p w14:paraId="1DE9DE0A" w14:textId="6EF240C3" w:rsidR="0037688E" w:rsidRDefault="0037688E" w:rsidP="007653FE">
      <w:pPr>
        <w:pStyle w:val="ListParagraph"/>
        <w:numPr>
          <w:ilvl w:val="2"/>
          <w:numId w:val="26"/>
        </w:numPr>
        <w:rPr>
          <w:rFonts w:asciiTheme="minorHAnsi" w:hAnsiTheme="minorHAnsi" w:cstheme="minorBidi"/>
          <w:sz w:val="24"/>
          <w:szCs w:val="24"/>
        </w:rPr>
      </w:pPr>
      <w:r w:rsidRPr="002559BA">
        <w:rPr>
          <w:rFonts w:asciiTheme="minorHAnsi" w:hAnsiTheme="minorHAnsi" w:cstheme="minorBidi"/>
          <w:sz w:val="24"/>
          <w:szCs w:val="24"/>
        </w:rPr>
        <w:t>Crash Cushion</w:t>
      </w:r>
    </w:p>
    <w:p w14:paraId="5EAB6F4D" w14:textId="4BAD18DE" w:rsidR="007F5633" w:rsidRPr="007F5633" w:rsidRDefault="007F5633" w:rsidP="007F5633">
      <w:pPr>
        <w:pStyle w:val="ListParagraph"/>
        <w:numPr>
          <w:ilvl w:val="3"/>
          <w:numId w:val="35"/>
        </w:numPr>
        <w:rPr>
          <w:rFonts w:asciiTheme="minorHAnsi" w:hAnsiTheme="minorHAnsi" w:cstheme="minorBidi"/>
          <w:i/>
          <w:iCs/>
          <w:sz w:val="24"/>
          <w:szCs w:val="24"/>
        </w:rPr>
      </w:pPr>
      <w:r w:rsidRPr="007F5633">
        <w:rPr>
          <w:rFonts w:asciiTheme="minorHAnsi" w:hAnsiTheme="minorHAnsi" w:cstheme="minorBidi"/>
          <w:i/>
          <w:iCs/>
          <w:sz w:val="24"/>
          <w:szCs w:val="24"/>
        </w:rPr>
        <w:t xml:space="preserve">Brought up for NCHRP crash cushions still being used in lieu of MASH approved devices.  Most likely occurring in the SE Region. </w:t>
      </w:r>
    </w:p>
    <w:p w14:paraId="4A9FCACC" w14:textId="76E69E38" w:rsidR="007F5633" w:rsidRPr="007F5633" w:rsidRDefault="007F5633" w:rsidP="007F5633">
      <w:pPr>
        <w:pStyle w:val="ListParagraph"/>
        <w:numPr>
          <w:ilvl w:val="3"/>
          <w:numId w:val="35"/>
        </w:numPr>
        <w:rPr>
          <w:rFonts w:asciiTheme="minorHAnsi" w:hAnsiTheme="minorHAnsi" w:cstheme="minorBidi"/>
          <w:i/>
          <w:iCs/>
          <w:sz w:val="24"/>
          <w:szCs w:val="24"/>
        </w:rPr>
      </w:pPr>
      <w:r w:rsidRPr="007F5633">
        <w:rPr>
          <w:rFonts w:asciiTheme="minorHAnsi" w:hAnsiTheme="minorHAnsi" w:cstheme="minorBidi"/>
          <w:i/>
          <w:iCs/>
          <w:sz w:val="24"/>
          <w:szCs w:val="24"/>
        </w:rPr>
        <w:t>Have we done training to WisDOT staff to identify MASH vs NCHRP devices?</w:t>
      </w:r>
    </w:p>
    <w:p w14:paraId="0850B293" w14:textId="61BDD7FF" w:rsidR="007F5633" w:rsidRDefault="007F5633" w:rsidP="007F5633">
      <w:pPr>
        <w:pStyle w:val="ListParagraph"/>
        <w:numPr>
          <w:ilvl w:val="3"/>
          <w:numId w:val="35"/>
        </w:numPr>
        <w:rPr>
          <w:rFonts w:asciiTheme="minorHAnsi" w:hAnsiTheme="minorHAnsi" w:cstheme="minorBidi"/>
          <w:i/>
          <w:iCs/>
          <w:sz w:val="24"/>
          <w:szCs w:val="24"/>
        </w:rPr>
      </w:pPr>
      <w:r w:rsidRPr="007F5633">
        <w:rPr>
          <w:rFonts w:asciiTheme="minorHAnsi" w:hAnsiTheme="minorHAnsi" w:cstheme="minorBidi"/>
          <w:i/>
          <w:iCs/>
          <w:sz w:val="24"/>
          <w:szCs w:val="24"/>
        </w:rPr>
        <w:t xml:space="preserve">Erik Emmerson – noted projects may have been LET when NCHRP devices were approved. </w:t>
      </w:r>
    </w:p>
    <w:p w14:paraId="4B1445E3" w14:textId="16BF7999" w:rsidR="007F5633" w:rsidRDefault="007F5633" w:rsidP="007F5633">
      <w:pPr>
        <w:pStyle w:val="ListParagraph"/>
        <w:numPr>
          <w:ilvl w:val="3"/>
          <w:numId w:val="35"/>
        </w:numPr>
        <w:rPr>
          <w:rFonts w:asciiTheme="minorHAnsi" w:hAnsiTheme="minorHAnsi" w:cstheme="minorBidi"/>
          <w:i/>
          <w:iCs/>
          <w:sz w:val="24"/>
          <w:szCs w:val="24"/>
        </w:rPr>
      </w:pPr>
      <w:r>
        <w:rPr>
          <w:rFonts w:asciiTheme="minorHAnsi" w:hAnsiTheme="minorHAnsi" w:cstheme="minorBidi"/>
          <w:i/>
          <w:iCs/>
          <w:sz w:val="24"/>
          <w:szCs w:val="24"/>
        </w:rPr>
        <w:t>Rodney – Erik couldn’t make the meeting, BPD’s goal is to have MASH 2016 devices that are compliant, NCHRP devices are no longer posted on the APL</w:t>
      </w:r>
    </w:p>
    <w:p w14:paraId="4AA8A8CA" w14:textId="39C35B07" w:rsidR="007F5633" w:rsidRDefault="007F5633" w:rsidP="007F5633">
      <w:pPr>
        <w:pStyle w:val="ListParagraph"/>
        <w:numPr>
          <w:ilvl w:val="4"/>
          <w:numId w:val="35"/>
        </w:numPr>
        <w:rPr>
          <w:rFonts w:asciiTheme="minorHAnsi" w:hAnsiTheme="minorHAnsi" w:cstheme="minorBidi"/>
          <w:i/>
          <w:iCs/>
          <w:sz w:val="24"/>
          <w:szCs w:val="24"/>
        </w:rPr>
      </w:pPr>
      <w:r>
        <w:rPr>
          <w:rFonts w:asciiTheme="minorHAnsi" w:hAnsiTheme="minorHAnsi" w:cstheme="minorBidi"/>
          <w:i/>
          <w:iCs/>
          <w:sz w:val="24"/>
          <w:szCs w:val="24"/>
        </w:rPr>
        <w:t>July 2023 – note posted on the HCCI about MASH Crash Cushions</w:t>
      </w:r>
    </w:p>
    <w:p w14:paraId="18C3AB0E" w14:textId="52D22162" w:rsidR="007F5633" w:rsidRDefault="007F5633" w:rsidP="007F5633">
      <w:pPr>
        <w:pStyle w:val="ListParagraph"/>
        <w:numPr>
          <w:ilvl w:val="4"/>
          <w:numId w:val="35"/>
        </w:numPr>
        <w:rPr>
          <w:rFonts w:asciiTheme="minorHAnsi" w:hAnsiTheme="minorHAnsi" w:cstheme="minorBidi"/>
          <w:i/>
          <w:iCs/>
          <w:sz w:val="24"/>
          <w:szCs w:val="24"/>
        </w:rPr>
      </w:pPr>
      <w:r>
        <w:rPr>
          <w:rFonts w:asciiTheme="minorHAnsi" w:hAnsiTheme="minorHAnsi" w:cstheme="minorBidi"/>
          <w:i/>
          <w:iCs/>
          <w:sz w:val="24"/>
          <w:szCs w:val="24"/>
        </w:rPr>
        <w:t xml:space="preserve">Feb 7, 2023 – no NCHRP devices since that date. </w:t>
      </w:r>
    </w:p>
    <w:p w14:paraId="62579114" w14:textId="0C3396D7" w:rsidR="007F5633" w:rsidRDefault="007F5633" w:rsidP="007F5633">
      <w:pPr>
        <w:pStyle w:val="ListParagraph"/>
        <w:numPr>
          <w:ilvl w:val="3"/>
          <w:numId w:val="35"/>
        </w:numPr>
        <w:rPr>
          <w:rFonts w:asciiTheme="minorHAnsi" w:hAnsiTheme="minorHAnsi" w:cstheme="minorBidi"/>
          <w:i/>
          <w:iCs/>
          <w:sz w:val="24"/>
          <w:szCs w:val="24"/>
        </w:rPr>
      </w:pPr>
      <w:r>
        <w:rPr>
          <w:rFonts w:asciiTheme="minorHAnsi" w:hAnsiTheme="minorHAnsi" w:cstheme="minorBidi"/>
          <w:i/>
          <w:iCs/>
          <w:sz w:val="24"/>
          <w:szCs w:val="24"/>
        </w:rPr>
        <w:t xml:space="preserve">Nick </w:t>
      </w:r>
      <w:r w:rsidR="00527590">
        <w:rPr>
          <w:rFonts w:asciiTheme="minorHAnsi" w:hAnsiTheme="minorHAnsi" w:cstheme="minorBidi"/>
          <w:i/>
          <w:iCs/>
          <w:sz w:val="24"/>
          <w:szCs w:val="24"/>
        </w:rPr>
        <w:t>L</w:t>
      </w:r>
      <w:r>
        <w:rPr>
          <w:rFonts w:asciiTheme="minorHAnsi" w:hAnsiTheme="minorHAnsi" w:cstheme="minorBidi"/>
          <w:i/>
          <w:iCs/>
          <w:sz w:val="24"/>
          <w:szCs w:val="24"/>
        </w:rPr>
        <w:t xml:space="preserve">– mega rentals, LET in April that were still using the NCHRP crash cushions.  What is the proper process to notify someone that there are NCHRP devices on projects? </w:t>
      </w:r>
    </w:p>
    <w:p w14:paraId="7601CBAD" w14:textId="3E07DC5C" w:rsidR="00141A42" w:rsidRPr="007F5633" w:rsidRDefault="00141A42" w:rsidP="00141A42">
      <w:pPr>
        <w:pStyle w:val="ListParagraph"/>
        <w:numPr>
          <w:ilvl w:val="4"/>
          <w:numId w:val="35"/>
        </w:numPr>
        <w:rPr>
          <w:rFonts w:asciiTheme="minorHAnsi" w:hAnsiTheme="minorHAnsi" w:cstheme="minorBidi"/>
          <w:i/>
          <w:iCs/>
          <w:sz w:val="24"/>
          <w:szCs w:val="24"/>
        </w:rPr>
      </w:pPr>
      <w:r>
        <w:rPr>
          <w:rFonts w:asciiTheme="minorHAnsi" w:hAnsiTheme="minorHAnsi" w:cstheme="minorBidi"/>
          <w:i/>
          <w:iCs/>
          <w:sz w:val="24"/>
          <w:szCs w:val="24"/>
        </w:rPr>
        <w:t xml:space="preserve">Brian DuPont - Contact the Regional Traffic Engineer, Project Manager, Construction Oversight Engineer or Andy Heidtke and CC Erik Emerson. Andy may be able to give you the correct names on who to contact. </w:t>
      </w:r>
    </w:p>
    <w:p w14:paraId="7E6505C7" w14:textId="4E9D8DEA" w:rsidR="00292A30" w:rsidRDefault="008F42DB" w:rsidP="00292A30">
      <w:pPr>
        <w:pStyle w:val="ListParagraph"/>
        <w:numPr>
          <w:ilvl w:val="2"/>
          <w:numId w:val="26"/>
        </w:numPr>
        <w:rPr>
          <w:rFonts w:asciiTheme="minorHAnsi" w:hAnsiTheme="minorHAnsi" w:cstheme="minorBidi"/>
          <w:sz w:val="24"/>
          <w:szCs w:val="24"/>
        </w:rPr>
      </w:pPr>
      <w:r>
        <w:rPr>
          <w:rFonts w:asciiTheme="minorHAnsi" w:hAnsiTheme="minorHAnsi" w:cstheme="minorBidi"/>
          <w:sz w:val="24"/>
          <w:szCs w:val="24"/>
        </w:rPr>
        <w:t>PCMS</w:t>
      </w:r>
      <w:r w:rsidR="002559BA">
        <w:rPr>
          <w:rFonts w:asciiTheme="minorHAnsi" w:hAnsiTheme="minorHAnsi" w:cstheme="minorBidi"/>
          <w:sz w:val="24"/>
          <w:szCs w:val="24"/>
        </w:rPr>
        <w:t xml:space="preserve"> Updates</w:t>
      </w:r>
    </w:p>
    <w:p w14:paraId="3CF23345" w14:textId="77777777" w:rsidR="00141A42" w:rsidRDefault="00141A42" w:rsidP="00141A42">
      <w:pPr>
        <w:pStyle w:val="ListParagraph"/>
        <w:numPr>
          <w:ilvl w:val="3"/>
          <w:numId w:val="26"/>
        </w:numPr>
        <w:rPr>
          <w:rFonts w:asciiTheme="minorHAnsi" w:hAnsiTheme="minorHAnsi" w:cstheme="minorBidi"/>
          <w:i/>
          <w:iCs/>
          <w:sz w:val="24"/>
          <w:szCs w:val="24"/>
        </w:rPr>
      </w:pPr>
      <w:r w:rsidRPr="00141A42">
        <w:rPr>
          <w:rFonts w:asciiTheme="minorHAnsi" w:hAnsiTheme="minorHAnsi" w:cstheme="minorBidi"/>
          <w:i/>
          <w:iCs/>
          <w:sz w:val="24"/>
          <w:szCs w:val="24"/>
        </w:rPr>
        <w:t>Put together some guidance on feedback from the TTC, everyone was not on board with the potential changes.  Discussed possible SPV or pilot projects, the Regions were not particularly interested in this</w:t>
      </w:r>
      <w:r>
        <w:rPr>
          <w:rFonts w:asciiTheme="minorHAnsi" w:hAnsiTheme="minorHAnsi" w:cstheme="minorBidi"/>
          <w:i/>
          <w:iCs/>
          <w:sz w:val="24"/>
          <w:szCs w:val="24"/>
        </w:rPr>
        <w:t xml:space="preserve"> due to the uncertainty.</w:t>
      </w:r>
    </w:p>
    <w:p w14:paraId="0D5A1CCF" w14:textId="68C7EA41" w:rsidR="00141A42" w:rsidRP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 xml:space="preserve">Would like to get the working group back together and include the WZE in the discussion to try to come to a resolution on how to move forward. </w:t>
      </w:r>
      <w:r w:rsidRPr="00141A42">
        <w:rPr>
          <w:rFonts w:asciiTheme="minorHAnsi" w:hAnsiTheme="minorHAnsi" w:cstheme="minorBidi"/>
          <w:i/>
          <w:iCs/>
          <w:sz w:val="24"/>
          <w:szCs w:val="24"/>
        </w:rPr>
        <w:t xml:space="preserve"> </w:t>
      </w:r>
    </w:p>
    <w:p w14:paraId="3225D586" w14:textId="4C4B0F37" w:rsidR="001348FE" w:rsidRDefault="001348FE" w:rsidP="00292A30">
      <w:pPr>
        <w:pStyle w:val="ListParagraph"/>
        <w:numPr>
          <w:ilvl w:val="2"/>
          <w:numId w:val="26"/>
        </w:numPr>
        <w:rPr>
          <w:rFonts w:asciiTheme="minorHAnsi" w:hAnsiTheme="minorHAnsi" w:cstheme="minorBidi"/>
          <w:sz w:val="24"/>
          <w:szCs w:val="24"/>
        </w:rPr>
      </w:pPr>
      <w:r>
        <w:rPr>
          <w:rFonts w:asciiTheme="minorHAnsi" w:hAnsiTheme="minorHAnsi" w:cstheme="minorBidi"/>
          <w:sz w:val="24"/>
          <w:szCs w:val="24"/>
        </w:rPr>
        <w:t>Pedestrian Audible Devices</w:t>
      </w:r>
      <w:r w:rsidR="00CD3C11">
        <w:rPr>
          <w:rFonts w:asciiTheme="minorHAnsi" w:hAnsiTheme="minorHAnsi" w:cstheme="minorBidi"/>
          <w:sz w:val="24"/>
          <w:szCs w:val="24"/>
        </w:rPr>
        <w:t xml:space="preserve"> (Audible Information Device – AID)</w:t>
      </w:r>
    </w:p>
    <w:p w14:paraId="3FFFC29B" w14:textId="575B1841" w:rsidR="00141A42" w:rsidRPr="00141A42" w:rsidRDefault="00141A42" w:rsidP="00141A42">
      <w:pPr>
        <w:pStyle w:val="ListParagraph"/>
        <w:numPr>
          <w:ilvl w:val="3"/>
          <w:numId w:val="26"/>
        </w:numPr>
        <w:rPr>
          <w:rFonts w:asciiTheme="minorHAnsi" w:hAnsiTheme="minorHAnsi" w:cstheme="minorBidi"/>
          <w:i/>
          <w:iCs/>
          <w:sz w:val="24"/>
          <w:szCs w:val="24"/>
        </w:rPr>
      </w:pPr>
      <w:r w:rsidRPr="00141A42">
        <w:rPr>
          <w:rFonts w:asciiTheme="minorHAnsi" w:hAnsiTheme="minorHAnsi" w:cstheme="minorBidi"/>
          <w:i/>
          <w:iCs/>
          <w:sz w:val="24"/>
          <w:szCs w:val="24"/>
        </w:rPr>
        <w:t>Received devices from Empco li</w:t>
      </w:r>
      <w:r>
        <w:rPr>
          <w:rFonts w:asciiTheme="minorHAnsi" w:hAnsiTheme="minorHAnsi" w:cstheme="minorBidi"/>
          <w:i/>
          <w:iCs/>
          <w:sz w:val="24"/>
          <w:szCs w:val="24"/>
        </w:rPr>
        <w:t>te</w:t>
      </w:r>
      <w:r w:rsidRPr="00141A42">
        <w:rPr>
          <w:rFonts w:asciiTheme="minorHAnsi" w:hAnsiTheme="minorHAnsi" w:cstheme="minorBidi"/>
          <w:i/>
          <w:iCs/>
          <w:sz w:val="24"/>
          <w:szCs w:val="24"/>
        </w:rPr>
        <w:t>, trying them for 30 days in the SW Region, getting installed in the next week or two.</w:t>
      </w:r>
    </w:p>
    <w:p w14:paraId="0886539D" w14:textId="52672AC5" w:rsidR="00141A42" w:rsidRDefault="00141A42" w:rsidP="00141A42">
      <w:pPr>
        <w:pStyle w:val="ListParagraph"/>
        <w:numPr>
          <w:ilvl w:val="3"/>
          <w:numId w:val="26"/>
        </w:numPr>
        <w:rPr>
          <w:rFonts w:asciiTheme="minorHAnsi" w:hAnsiTheme="minorHAnsi" w:cstheme="minorBidi"/>
          <w:i/>
          <w:iCs/>
          <w:sz w:val="24"/>
          <w:szCs w:val="24"/>
        </w:rPr>
      </w:pPr>
      <w:r w:rsidRPr="00141A42">
        <w:rPr>
          <w:rFonts w:asciiTheme="minorHAnsi" w:hAnsiTheme="minorHAnsi" w:cstheme="minorBidi"/>
          <w:i/>
          <w:iCs/>
          <w:sz w:val="24"/>
          <w:szCs w:val="24"/>
        </w:rPr>
        <w:t>These are for temp ped accommodations</w:t>
      </w:r>
      <w:r>
        <w:rPr>
          <w:rFonts w:asciiTheme="minorHAnsi" w:hAnsiTheme="minorHAnsi" w:cstheme="minorBidi"/>
          <w:i/>
          <w:iCs/>
          <w:sz w:val="24"/>
          <w:szCs w:val="24"/>
        </w:rPr>
        <w:t>, lacked on providing audible information to people who are blind so these devices will provide audible instructions.</w:t>
      </w:r>
    </w:p>
    <w:p w14:paraId="5AE09A5C" w14:textId="68E849EA"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Trying out a few messages to determine what is the best option.</w:t>
      </w:r>
    </w:p>
    <w:p w14:paraId="32689503" w14:textId="1489DF52"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PSS is also rolling out a device and would like to trial them.</w:t>
      </w:r>
    </w:p>
    <w:p w14:paraId="0848FFF8" w14:textId="56E5E26E"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Expectation – SPV together for the 2025 spec so they are available for sure.</w:t>
      </w:r>
    </w:p>
    <w:p w14:paraId="4C2C8CF2" w14:textId="5A272562"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11</w:t>
      </w:r>
      <w:r w:rsidRPr="00141A42">
        <w:rPr>
          <w:rFonts w:asciiTheme="minorHAnsi" w:hAnsiTheme="minorHAnsi" w:cstheme="minorBidi"/>
          <w:i/>
          <w:iCs/>
          <w:sz w:val="24"/>
          <w:szCs w:val="24"/>
          <w:vertAlign w:val="superscript"/>
        </w:rPr>
        <w:t>th</w:t>
      </w:r>
      <w:r>
        <w:rPr>
          <w:rFonts w:asciiTheme="minorHAnsi" w:hAnsiTheme="minorHAnsi" w:cstheme="minorBidi"/>
          <w:i/>
          <w:iCs/>
          <w:sz w:val="24"/>
          <w:szCs w:val="24"/>
        </w:rPr>
        <w:t xml:space="preserve"> Edition MUTCD is requiring states to adopt these within 2 years and WisDOT will </w:t>
      </w:r>
      <w:proofErr w:type="gramStart"/>
      <w:r>
        <w:rPr>
          <w:rFonts w:asciiTheme="minorHAnsi" w:hAnsiTheme="minorHAnsi" w:cstheme="minorBidi"/>
          <w:i/>
          <w:iCs/>
          <w:sz w:val="24"/>
          <w:szCs w:val="24"/>
        </w:rPr>
        <w:t>be in compliance</w:t>
      </w:r>
      <w:proofErr w:type="gramEnd"/>
      <w:r>
        <w:rPr>
          <w:rFonts w:asciiTheme="minorHAnsi" w:hAnsiTheme="minorHAnsi" w:cstheme="minorBidi"/>
          <w:i/>
          <w:iCs/>
          <w:sz w:val="24"/>
          <w:szCs w:val="24"/>
        </w:rPr>
        <w:t xml:space="preserve">. </w:t>
      </w:r>
    </w:p>
    <w:p w14:paraId="2AD20D66" w14:textId="249310EB"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lastRenderedPageBreak/>
        <w:t xml:space="preserve">Rodney – how do these work?  They are motion censored and are placed along the detour route. </w:t>
      </w:r>
      <w:r w:rsidR="00CD3C11">
        <w:rPr>
          <w:rFonts w:asciiTheme="minorHAnsi" w:hAnsiTheme="minorHAnsi" w:cstheme="minorBidi"/>
          <w:i/>
          <w:iCs/>
          <w:sz w:val="24"/>
          <w:szCs w:val="24"/>
        </w:rPr>
        <w:t xml:space="preserve"> Who programs these?  Likely the contractor. Who creates the message?  Likely standard messages to be consistent statewide. Brian – WisDOT would approve the messages, shouldn’t need to detail out message ahead of time. </w:t>
      </w:r>
    </w:p>
    <w:p w14:paraId="5CCEB112" w14:textId="1ED33F96" w:rsid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 xml:space="preserve">Nick </w:t>
      </w:r>
      <w:r w:rsidR="00527590">
        <w:rPr>
          <w:rFonts w:asciiTheme="minorHAnsi" w:hAnsiTheme="minorHAnsi" w:cstheme="minorBidi"/>
          <w:i/>
          <w:iCs/>
          <w:sz w:val="24"/>
          <w:szCs w:val="24"/>
        </w:rPr>
        <w:t xml:space="preserve">L </w:t>
      </w:r>
      <w:r>
        <w:rPr>
          <w:rFonts w:asciiTheme="minorHAnsi" w:hAnsiTheme="minorHAnsi" w:cstheme="minorBidi"/>
          <w:i/>
          <w:iCs/>
          <w:sz w:val="24"/>
          <w:szCs w:val="24"/>
        </w:rPr>
        <w:t xml:space="preserve">– increase in ped barricades since November, should we start to see an increase in the devices for 2025? Yes – most likely with the November letting. </w:t>
      </w:r>
    </w:p>
    <w:p w14:paraId="529BC860" w14:textId="0B0E7DFD" w:rsidR="00CD3C11" w:rsidRDefault="00CD3C11"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 xml:space="preserve">Place these at decision points along the detour route and start of detour route, anywhere there is a ped detour sign, there would be </w:t>
      </w:r>
      <w:r w:rsidR="00570D5C">
        <w:rPr>
          <w:rFonts w:asciiTheme="minorHAnsi" w:hAnsiTheme="minorHAnsi" w:cstheme="minorBidi"/>
          <w:i/>
          <w:iCs/>
          <w:sz w:val="24"/>
          <w:szCs w:val="24"/>
        </w:rPr>
        <w:t>an</w:t>
      </w:r>
      <w:r>
        <w:rPr>
          <w:rFonts w:asciiTheme="minorHAnsi" w:hAnsiTheme="minorHAnsi" w:cstheme="minorBidi"/>
          <w:i/>
          <w:iCs/>
          <w:sz w:val="24"/>
          <w:szCs w:val="24"/>
        </w:rPr>
        <w:t xml:space="preserve"> AID. </w:t>
      </w:r>
    </w:p>
    <w:p w14:paraId="75CD7B46" w14:textId="34B012FE" w:rsidR="00CD3C11" w:rsidRDefault="00CD3C11"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 xml:space="preserve">Brian – how are we paying for them?  Likely a BID item. </w:t>
      </w:r>
    </w:p>
    <w:p w14:paraId="744B34EE" w14:textId="23E5F098" w:rsidR="00141A42" w:rsidRPr="00141A42" w:rsidRDefault="00141A42" w:rsidP="00141A42">
      <w:pPr>
        <w:pStyle w:val="ListParagraph"/>
        <w:numPr>
          <w:ilvl w:val="3"/>
          <w:numId w:val="26"/>
        </w:numPr>
        <w:rPr>
          <w:rFonts w:asciiTheme="minorHAnsi" w:hAnsiTheme="minorHAnsi" w:cstheme="minorBidi"/>
          <w:i/>
          <w:iCs/>
          <w:sz w:val="24"/>
          <w:szCs w:val="24"/>
        </w:rPr>
      </w:pPr>
      <w:r>
        <w:rPr>
          <w:rFonts w:asciiTheme="minorHAnsi" w:hAnsiTheme="minorHAnsi" w:cstheme="minorBidi"/>
          <w:i/>
          <w:iCs/>
          <w:sz w:val="24"/>
          <w:szCs w:val="24"/>
        </w:rPr>
        <w:t xml:space="preserve">PSS, Empco Lite, MDI – 3 </w:t>
      </w:r>
      <w:r w:rsidR="00570D5C">
        <w:rPr>
          <w:rFonts w:asciiTheme="minorHAnsi" w:hAnsiTheme="minorHAnsi" w:cstheme="minorBidi"/>
          <w:i/>
          <w:iCs/>
          <w:sz w:val="24"/>
          <w:szCs w:val="24"/>
        </w:rPr>
        <w:t>manufacturers</w:t>
      </w:r>
      <w:r>
        <w:rPr>
          <w:rFonts w:asciiTheme="minorHAnsi" w:hAnsiTheme="minorHAnsi" w:cstheme="minorBidi"/>
          <w:i/>
          <w:iCs/>
          <w:sz w:val="24"/>
          <w:szCs w:val="24"/>
        </w:rPr>
        <w:t xml:space="preserve"> with AID</w:t>
      </w:r>
    </w:p>
    <w:p w14:paraId="39209B77" w14:textId="1F4136C8" w:rsidR="002559BA" w:rsidRPr="00CD3C11" w:rsidRDefault="002559BA" w:rsidP="002559BA">
      <w:pPr>
        <w:pStyle w:val="ListParagraph"/>
        <w:numPr>
          <w:ilvl w:val="2"/>
          <w:numId w:val="26"/>
        </w:numPr>
      </w:pPr>
      <w:r w:rsidRPr="002559BA">
        <w:rPr>
          <w:rFonts w:asciiTheme="minorHAnsi" w:hAnsiTheme="minorHAnsi" w:cstheme="minorBidi"/>
          <w:sz w:val="24"/>
          <w:szCs w:val="24"/>
        </w:rPr>
        <w:t>Traffic Control Interim Lane Closure Item</w:t>
      </w:r>
    </w:p>
    <w:p w14:paraId="23DF61A9" w14:textId="3C3F8A7C" w:rsidR="00CD3C11" w:rsidRPr="00FC4DCD" w:rsidRDefault="00CD3C11" w:rsidP="00CD3C11">
      <w:pPr>
        <w:pStyle w:val="ListParagraph"/>
        <w:numPr>
          <w:ilvl w:val="3"/>
          <w:numId w:val="26"/>
        </w:numPr>
        <w:rPr>
          <w:i/>
          <w:iCs/>
        </w:rPr>
      </w:pPr>
      <w:r w:rsidRPr="00FC4DCD">
        <w:rPr>
          <w:rFonts w:asciiTheme="minorHAnsi" w:hAnsiTheme="minorHAnsi" w:cstheme="minorBidi"/>
          <w:i/>
          <w:iCs/>
          <w:sz w:val="24"/>
          <w:szCs w:val="24"/>
        </w:rPr>
        <w:t xml:space="preserve">Added to standard spec in 2023, was previously an STSP for 5 years. </w:t>
      </w:r>
    </w:p>
    <w:p w14:paraId="6CB09B86" w14:textId="204D93B6" w:rsidR="00CD3C11" w:rsidRPr="00FC4DCD" w:rsidRDefault="00CD3C11" w:rsidP="00CD3C11">
      <w:pPr>
        <w:pStyle w:val="ListParagraph"/>
        <w:numPr>
          <w:ilvl w:val="3"/>
          <w:numId w:val="26"/>
        </w:numPr>
        <w:rPr>
          <w:i/>
          <w:iCs/>
        </w:rPr>
      </w:pPr>
      <w:r w:rsidRPr="00FC4DCD">
        <w:rPr>
          <w:rFonts w:asciiTheme="minorHAnsi" w:hAnsiTheme="minorHAnsi" w:cstheme="minorBidi"/>
          <w:i/>
          <w:iCs/>
          <w:sz w:val="24"/>
          <w:szCs w:val="24"/>
        </w:rPr>
        <w:t>Questions about its use from contractors and WisDOT staff</w:t>
      </w:r>
    </w:p>
    <w:p w14:paraId="5B286E61" w14:textId="703291B5" w:rsidR="00CD3C11" w:rsidRPr="00FC4DCD" w:rsidRDefault="00CD3C11" w:rsidP="00CD3C11">
      <w:pPr>
        <w:pStyle w:val="ListParagraph"/>
        <w:numPr>
          <w:ilvl w:val="3"/>
          <w:numId w:val="26"/>
        </w:numPr>
        <w:rPr>
          <w:i/>
          <w:iCs/>
        </w:rPr>
      </w:pPr>
      <w:r w:rsidRPr="00FC4DCD">
        <w:rPr>
          <w:rFonts w:asciiTheme="minorHAnsi" w:hAnsiTheme="minorHAnsi" w:cstheme="minorBidi"/>
          <w:i/>
          <w:iCs/>
          <w:sz w:val="24"/>
          <w:szCs w:val="24"/>
        </w:rPr>
        <w:t>Nick’s example that showed some confusion – full lane closure vs small adjustment for lane closure</w:t>
      </w:r>
    </w:p>
    <w:p w14:paraId="5F0CBABF" w14:textId="4177EB71" w:rsidR="00CD3C11" w:rsidRPr="00FC4DCD" w:rsidRDefault="00570D5C" w:rsidP="00CD3C11">
      <w:pPr>
        <w:pStyle w:val="ListParagraph"/>
        <w:numPr>
          <w:ilvl w:val="3"/>
          <w:numId w:val="26"/>
        </w:numPr>
        <w:rPr>
          <w:i/>
          <w:iCs/>
        </w:rPr>
      </w:pPr>
      <w:r w:rsidRPr="00FC4DCD">
        <w:rPr>
          <w:rFonts w:asciiTheme="minorHAnsi" w:hAnsiTheme="minorHAnsi" w:cstheme="minorBidi"/>
          <w:i/>
          <w:iCs/>
          <w:sz w:val="24"/>
          <w:szCs w:val="24"/>
        </w:rPr>
        <w:t>Amanda-Expressway Lane</w:t>
      </w:r>
      <w:r w:rsidR="00CD3C11" w:rsidRPr="00FC4DCD">
        <w:rPr>
          <w:rFonts w:asciiTheme="minorHAnsi" w:hAnsiTheme="minorHAnsi" w:cstheme="minorBidi"/>
          <w:i/>
          <w:iCs/>
          <w:sz w:val="24"/>
          <w:szCs w:val="24"/>
        </w:rPr>
        <w:t xml:space="preserve"> closure vs shoulder closure – struggle with how that gets paid and it comes up on almost every job.  If expanding, would like to see this addressed. Used to be a local lane closure price as a special and have not been seeing those lately but are being told that local lane closures you are only being paid for signs, not labor to set a 9A-3P closure. Lack traffic control plan for signal work, need a lane closure and how does that get paid? (</w:t>
      </w:r>
      <w:r w:rsidR="00527590" w:rsidRPr="00FC4DCD">
        <w:rPr>
          <w:rFonts w:asciiTheme="minorHAnsi" w:hAnsiTheme="minorHAnsi" w:cstheme="minorBidi"/>
          <w:i/>
          <w:iCs/>
          <w:sz w:val="24"/>
          <w:szCs w:val="24"/>
        </w:rPr>
        <w:t xml:space="preserve">Pay for </w:t>
      </w:r>
      <w:r w:rsidR="00CD3C11" w:rsidRPr="00FC4DCD">
        <w:rPr>
          <w:rFonts w:asciiTheme="minorHAnsi" w:hAnsiTheme="minorHAnsi" w:cstheme="minorBidi"/>
          <w:i/>
          <w:iCs/>
          <w:sz w:val="24"/>
          <w:szCs w:val="24"/>
        </w:rPr>
        <w:t>Barrels, signs for closures – not the labor, so there is the interim closure</w:t>
      </w:r>
      <w:r w:rsidR="00527590" w:rsidRPr="00FC4DCD">
        <w:rPr>
          <w:rFonts w:asciiTheme="minorHAnsi" w:hAnsiTheme="minorHAnsi" w:cstheme="minorBidi"/>
          <w:i/>
          <w:iCs/>
          <w:sz w:val="24"/>
          <w:szCs w:val="24"/>
        </w:rPr>
        <w:t xml:space="preserve"> item for this scenario) Something to consider on the longer projects, limit the distance on the closures</w:t>
      </w:r>
      <w:r w:rsidR="003B47CE" w:rsidRPr="00FC4DCD">
        <w:rPr>
          <w:rFonts w:asciiTheme="minorHAnsi" w:hAnsiTheme="minorHAnsi" w:cstheme="minorBidi"/>
          <w:i/>
          <w:iCs/>
          <w:sz w:val="24"/>
          <w:szCs w:val="24"/>
        </w:rPr>
        <w:t>, 4 miles seems reasonable</w:t>
      </w:r>
      <w:r w:rsidR="00527590" w:rsidRPr="00FC4DCD">
        <w:rPr>
          <w:rFonts w:asciiTheme="minorHAnsi" w:hAnsiTheme="minorHAnsi" w:cstheme="minorBidi"/>
          <w:i/>
          <w:iCs/>
          <w:sz w:val="24"/>
          <w:szCs w:val="24"/>
        </w:rPr>
        <w:t xml:space="preserve">. – this is sometimes put in the specials, but the contractor is unorganized and doesn’t know where they are working. </w:t>
      </w:r>
      <w:r w:rsidR="003B47CE" w:rsidRPr="00FC4DCD">
        <w:rPr>
          <w:rFonts w:asciiTheme="minorHAnsi" w:hAnsiTheme="minorHAnsi" w:cstheme="minorBidi"/>
          <w:i/>
          <w:iCs/>
          <w:sz w:val="24"/>
          <w:szCs w:val="24"/>
        </w:rPr>
        <w:t xml:space="preserve"> Inconsistent on closure length, sometimes 2 miles -3 miles or more. Can get messy. </w:t>
      </w:r>
    </w:p>
    <w:p w14:paraId="079A6C4E" w14:textId="43492F72" w:rsidR="00527590" w:rsidRPr="00FC4DCD" w:rsidRDefault="00527590" w:rsidP="00CD3C11">
      <w:pPr>
        <w:pStyle w:val="ListParagraph"/>
        <w:numPr>
          <w:ilvl w:val="3"/>
          <w:numId w:val="26"/>
        </w:numPr>
        <w:rPr>
          <w:i/>
          <w:iCs/>
        </w:rPr>
      </w:pPr>
      <w:r w:rsidRPr="00FC4DCD">
        <w:rPr>
          <w:rFonts w:asciiTheme="minorHAnsi" w:hAnsiTheme="minorHAnsi" w:cstheme="minorBidi"/>
          <w:i/>
          <w:iCs/>
          <w:sz w:val="24"/>
          <w:szCs w:val="24"/>
        </w:rPr>
        <w:t xml:space="preserve">Nick L. – same issue as Amanda, winter work and electrical work.  Additionally – long term lane closures on the job, left lane closure, then two weeks later, needs a right lane closure so </w:t>
      </w:r>
      <w:proofErr w:type="gramStart"/>
      <w:r w:rsidRPr="00FC4DCD">
        <w:rPr>
          <w:rFonts w:asciiTheme="minorHAnsi" w:hAnsiTheme="minorHAnsi" w:cstheme="minorBidi"/>
          <w:i/>
          <w:iCs/>
          <w:sz w:val="24"/>
          <w:szCs w:val="24"/>
        </w:rPr>
        <w:t>have to</w:t>
      </w:r>
      <w:proofErr w:type="gramEnd"/>
      <w:r w:rsidRPr="00FC4DCD">
        <w:rPr>
          <w:rFonts w:asciiTheme="minorHAnsi" w:hAnsiTheme="minorHAnsi" w:cstheme="minorBidi"/>
          <w:i/>
          <w:iCs/>
          <w:sz w:val="24"/>
          <w:szCs w:val="24"/>
        </w:rPr>
        <w:t xml:space="preserve"> go out and change everything to switch from left to right – should we get the interim lane closure item and paid for?  </w:t>
      </w:r>
    </w:p>
    <w:p w14:paraId="27042EFA" w14:textId="293B1B89" w:rsidR="00527590" w:rsidRPr="00FC4DCD" w:rsidRDefault="00527590" w:rsidP="00CD3C11">
      <w:pPr>
        <w:pStyle w:val="ListParagraph"/>
        <w:numPr>
          <w:ilvl w:val="3"/>
          <w:numId w:val="26"/>
        </w:numPr>
        <w:rPr>
          <w:i/>
          <w:iCs/>
        </w:rPr>
      </w:pPr>
      <w:r w:rsidRPr="00FC4DCD">
        <w:rPr>
          <w:rFonts w:asciiTheme="minorHAnsi" w:hAnsiTheme="minorHAnsi" w:cstheme="minorBidi"/>
          <w:i/>
          <w:iCs/>
          <w:sz w:val="24"/>
          <w:szCs w:val="24"/>
        </w:rPr>
        <w:t>Nick L. – willing to help if needed if a committee is formed?</w:t>
      </w:r>
    </w:p>
    <w:p w14:paraId="17F0F4E9" w14:textId="77777777" w:rsidR="00FC4DCD" w:rsidRPr="00FC4DCD" w:rsidRDefault="00527590" w:rsidP="00FC4DCD">
      <w:pPr>
        <w:pStyle w:val="ListParagraph"/>
        <w:numPr>
          <w:ilvl w:val="3"/>
          <w:numId w:val="26"/>
        </w:numPr>
        <w:rPr>
          <w:i/>
          <w:iCs/>
        </w:rPr>
      </w:pPr>
      <w:r w:rsidRPr="00FC4DCD">
        <w:rPr>
          <w:rFonts w:asciiTheme="minorHAnsi" w:hAnsiTheme="minorHAnsi" w:cstheme="minorBidi"/>
          <w:i/>
          <w:iCs/>
          <w:sz w:val="24"/>
          <w:szCs w:val="24"/>
        </w:rPr>
        <w:t>Nick B. – agree with Nick L.  Why isn’t a shoulder closure considered a lane and included in the interim lane closure item?</w:t>
      </w:r>
    </w:p>
    <w:p w14:paraId="5B9C1987" w14:textId="608B992C" w:rsidR="00527590" w:rsidRPr="00FC4DCD" w:rsidRDefault="00FC4DCD" w:rsidP="00FC4DCD">
      <w:pPr>
        <w:pStyle w:val="ListParagraph"/>
        <w:numPr>
          <w:ilvl w:val="3"/>
          <w:numId w:val="26"/>
        </w:numPr>
        <w:rPr>
          <w:i/>
          <w:iCs/>
        </w:rPr>
      </w:pPr>
      <w:r>
        <w:rPr>
          <w:rFonts w:asciiTheme="minorHAnsi" w:hAnsiTheme="minorHAnsi" w:cstheme="minorBidi"/>
          <w:i/>
          <w:iCs/>
          <w:sz w:val="24"/>
          <w:szCs w:val="24"/>
        </w:rPr>
        <w:t xml:space="preserve">Andy discussed that the original intent of the lane closure item was only on moving the items involved in a lane closure. At the time of its creation it was to eliminate a couple of regional SPV’s that existed. </w:t>
      </w:r>
      <w:r w:rsidRPr="00FC4DCD">
        <w:rPr>
          <w:rFonts w:asciiTheme="minorHAnsi" w:hAnsiTheme="minorHAnsi" w:cstheme="minorBidi"/>
          <w:i/>
          <w:iCs/>
          <w:sz w:val="24"/>
          <w:szCs w:val="24"/>
        </w:rPr>
        <w:t xml:space="preserve"> </w:t>
      </w:r>
    </w:p>
    <w:p w14:paraId="794E940E" w14:textId="62F257A6" w:rsidR="002559BA" w:rsidRPr="003B47CE" w:rsidRDefault="002559BA" w:rsidP="002559BA">
      <w:pPr>
        <w:pStyle w:val="ListParagraph"/>
        <w:numPr>
          <w:ilvl w:val="2"/>
          <w:numId w:val="26"/>
        </w:numPr>
      </w:pPr>
      <w:r w:rsidRPr="002559BA">
        <w:rPr>
          <w:rFonts w:asciiTheme="minorHAnsi" w:hAnsiTheme="minorHAnsi" w:cstheme="minorBidi"/>
          <w:sz w:val="24"/>
          <w:szCs w:val="24"/>
        </w:rPr>
        <w:t>Material Certs</w:t>
      </w:r>
    </w:p>
    <w:p w14:paraId="061965EE" w14:textId="64213F0E" w:rsidR="003B47CE" w:rsidRPr="003B47CE" w:rsidRDefault="003B47CE" w:rsidP="003B47CE">
      <w:pPr>
        <w:pStyle w:val="ListParagraph"/>
        <w:numPr>
          <w:ilvl w:val="3"/>
          <w:numId w:val="26"/>
        </w:numPr>
        <w:rPr>
          <w:i/>
          <w:iCs/>
        </w:rPr>
      </w:pPr>
      <w:r w:rsidRPr="003B47CE">
        <w:rPr>
          <w:rFonts w:asciiTheme="minorHAnsi" w:hAnsiTheme="minorHAnsi" w:cstheme="minorBidi"/>
          <w:i/>
          <w:iCs/>
          <w:sz w:val="24"/>
          <w:szCs w:val="24"/>
        </w:rPr>
        <w:t xml:space="preserve">Requesting of material certs for items that were already on the APL which is redundant. </w:t>
      </w:r>
    </w:p>
    <w:p w14:paraId="6A7CE402" w14:textId="69216FC7" w:rsidR="003B47CE" w:rsidRPr="003B47CE" w:rsidRDefault="003B47CE" w:rsidP="003B47CE">
      <w:pPr>
        <w:pStyle w:val="ListParagraph"/>
        <w:numPr>
          <w:ilvl w:val="3"/>
          <w:numId w:val="26"/>
        </w:numPr>
        <w:rPr>
          <w:i/>
          <w:iCs/>
        </w:rPr>
      </w:pPr>
      <w:r>
        <w:rPr>
          <w:rFonts w:asciiTheme="minorHAnsi" w:hAnsiTheme="minorHAnsi" w:cstheme="minorBidi"/>
          <w:i/>
          <w:iCs/>
          <w:sz w:val="24"/>
          <w:szCs w:val="24"/>
        </w:rPr>
        <w:t xml:space="preserve">Liquid markings – requesting material certs months before marking was being put down, this is not reasonable to ask for a cert 3 months before you are going to use it.  May not have the paint that far in advance. </w:t>
      </w:r>
    </w:p>
    <w:p w14:paraId="42CA184F" w14:textId="4B61D3D2" w:rsidR="003B47CE" w:rsidRPr="00EA5ADE" w:rsidRDefault="003B47CE" w:rsidP="003B47CE">
      <w:pPr>
        <w:pStyle w:val="ListParagraph"/>
        <w:numPr>
          <w:ilvl w:val="3"/>
          <w:numId w:val="26"/>
        </w:numPr>
        <w:rPr>
          <w:i/>
          <w:iCs/>
        </w:rPr>
      </w:pPr>
      <w:r>
        <w:rPr>
          <w:rFonts w:asciiTheme="minorHAnsi" w:hAnsiTheme="minorHAnsi" w:cstheme="minorBidi"/>
          <w:i/>
          <w:iCs/>
          <w:sz w:val="24"/>
          <w:szCs w:val="24"/>
        </w:rPr>
        <w:t>Made updates to the CMM, published in May.  Provided information that they are on the APL and no cert is needed</w:t>
      </w:r>
    </w:p>
    <w:p w14:paraId="03080353" w14:textId="6A5F31A6" w:rsidR="00EA5ADE" w:rsidRPr="00EA5ADE" w:rsidRDefault="0A5E3063" w:rsidP="0A5E3063">
      <w:pPr>
        <w:pStyle w:val="ListParagraph"/>
        <w:numPr>
          <w:ilvl w:val="3"/>
          <w:numId w:val="26"/>
        </w:numPr>
        <w:rPr>
          <w:i/>
          <w:iCs/>
        </w:rPr>
      </w:pPr>
      <w:r w:rsidRPr="0A5E3063">
        <w:rPr>
          <w:rFonts w:asciiTheme="minorHAnsi" w:hAnsiTheme="minorHAnsi" w:cstheme="minorBidi"/>
          <w:i/>
          <w:iCs/>
          <w:sz w:val="24"/>
          <w:szCs w:val="24"/>
        </w:rPr>
        <w:lastRenderedPageBreak/>
        <w:t>Nick L- does this impact the e reporting??? At this point, it does not impact the e reporting.  At some point, the e reporting will be updated, by a third party.  For now, no impacts.</w:t>
      </w:r>
    </w:p>
    <w:p w14:paraId="3E92CD8A" w14:textId="19FAD16A" w:rsidR="002559BA" w:rsidRDefault="00A8131F" w:rsidP="002559BA">
      <w:pPr>
        <w:pStyle w:val="ListParagraph"/>
        <w:numPr>
          <w:ilvl w:val="2"/>
          <w:numId w:val="26"/>
        </w:numPr>
        <w:rPr>
          <w:rFonts w:asciiTheme="minorHAnsi" w:hAnsiTheme="minorHAnsi" w:cstheme="minorBidi"/>
          <w:sz w:val="24"/>
          <w:szCs w:val="24"/>
        </w:rPr>
      </w:pPr>
      <w:r w:rsidRPr="002559BA">
        <w:rPr>
          <w:rFonts w:asciiTheme="minorHAnsi" w:hAnsiTheme="minorHAnsi" w:cstheme="minorBidi"/>
          <w:sz w:val="24"/>
          <w:szCs w:val="24"/>
        </w:rPr>
        <w:t>Temp</w:t>
      </w:r>
      <w:r>
        <w:rPr>
          <w:rFonts w:asciiTheme="minorHAnsi" w:hAnsiTheme="minorHAnsi" w:cstheme="minorBidi"/>
          <w:sz w:val="24"/>
          <w:szCs w:val="24"/>
        </w:rPr>
        <w:t>orary</w:t>
      </w:r>
      <w:r w:rsidR="002559BA" w:rsidRPr="002559BA">
        <w:rPr>
          <w:rFonts w:asciiTheme="minorHAnsi" w:hAnsiTheme="minorHAnsi" w:cstheme="minorBidi"/>
          <w:sz w:val="24"/>
          <w:szCs w:val="24"/>
        </w:rPr>
        <w:t xml:space="preserve"> Tape Removals </w:t>
      </w:r>
    </w:p>
    <w:p w14:paraId="46407D5D" w14:textId="65940422" w:rsidR="00EA5ADE" w:rsidRPr="00EA5ADE" w:rsidRDefault="00EA5ADE" w:rsidP="00EA5ADE">
      <w:pPr>
        <w:pStyle w:val="ListParagraph"/>
        <w:numPr>
          <w:ilvl w:val="3"/>
          <w:numId w:val="26"/>
        </w:numPr>
        <w:rPr>
          <w:rFonts w:asciiTheme="minorHAnsi" w:hAnsiTheme="minorHAnsi" w:cstheme="minorBidi"/>
          <w:sz w:val="24"/>
          <w:szCs w:val="24"/>
        </w:rPr>
      </w:pPr>
      <w:r>
        <w:rPr>
          <w:rFonts w:asciiTheme="minorHAnsi" w:hAnsiTheme="minorHAnsi" w:cstheme="minorBidi"/>
          <w:i/>
          <w:iCs/>
          <w:sz w:val="24"/>
          <w:szCs w:val="24"/>
        </w:rPr>
        <w:t>Looked at performance of temp tape on projects and NTPEP test deck and talked with industry</w:t>
      </w:r>
    </w:p>
    <w:p w14:paraId="7A6F6FB4" w14:textId="251BF643" w:rsidR="00EA5ADE" w:rsidRPr="00EA5ADE" w:rsidRDefault="00EA5ADE" w:rsidP="00EA5ADE">
      <w:pPr>
        <w:pStyle w:val="ListParagraph"/>
        <w:numPr>
          <w:ilvl w:val="3"/>
          <w:numId w:val="26"/>
        </w:numPr>
        <w:rPr>
          <w:rFonts w:asciiTheme="minorHAnsi" w:hAnsiTheme="minorHAnsi" w:cstheme="minorBidi"/>
          <w:sz w:val="24"/>
          <w:szCs w:val="24"/>
        </w:rPr>
      </w:pPr>
      <w:r>
        <w:rPr>
          <w:rFonts w:asciiTheme="minorHAnsi" w:hAnsiTheme="minorHAnsi" w:cstheme="minorBidi"/>
          <w:i/>
          <w:iCs/>
          <w:sz w:val="24"/>
          <w:szCs w:val="24"/>
        </w:rPr>
        <w:t>Made some changes to the current APL – removed 2 tapes with the June 2024 letting – ATM series tape and swarco tape</w:t>
      </w:r>
    </w:p>
    <w:p w14:paraId="3CC3367E" w14:textId="18FC4792" w:rsidR="00EA5ADE" w:rsidRDefault="42D3137F" w:rsidP="42D3137F">
      <w:pPr>
        <w:pStyle w:val="ListParagraph"/>
        <w:numPr>
          <w:ilvl w:val="3"/>
          <w:numId w:val="26"/>
        </w:numPr>
        <w:rPr>
          <w:rFonts w:asciiTheme="minorHAnsi" w:hAnsiTheme="minorHAnsi" w:cstheme="minorBidi"/>
          <w:sz w:val="24"/>
          <w:szCs w:val="24"/>
        </w:rPr>
      </w:pPr>
      <w:r w:rsidRPr="42D3137F">
        <w:rPr>
          <w:rFonts w:asciiTheme="minorHAnsi" w:hAnsiTheme="minorHAnsi" w:cstheme="minorBidi"/>
          <w:i/>
          <w:iCs/>
          <w:sz w:val="24"/>
          <w:szCs w:val="24"/>
        </w:rPr>
        <w:t xml:space="preserve">Nick B. – should we not be using adhesive?  Matt – tape on APL does not require primer, the adhesive on back of tape should be able to hold it down. Is there something that would ban the use of primer on those tapes?  There is guidance on the approval criteria. Matt – make sure there is language out there for installation specs, Brightline still says to utilize a primer in application when at all possible. In following up with Jeannie, it was indicated that if a contractor wishes to use a primer than can, however any temporary tape projects that require the usage of a primer are no longer included on the APL. </w:t>
      </w:r>
    </w:p>
    <w:p w14:paraId="0A805443" w14:textId="378A1D1F" w:rsidR="002559BA" w:rsidRDefault="002559BA" w:rsidP="002559BA">
      <w:pPr>
        <w:pStyle w:val="ListParagraph"/>
        <w:numPr>
          <w:ilvl w:val="2"/>
          <w:numId w:val="26"/>
        </w:numPr>
        <w:rPr>
          <w:rFonts w:asciiTheme="minorHAnsi" w:hAnsiTheme="minorHAnsi" w:cstheme="minorBidi"/>
          <w:sz w:val="24"/>
          <w:szCs w:val="24"/>
        </w:rPr>
      </w:pPr>
      <w:r w:rsidRPr="002559BA">
        <w:rPr>
          <w:rFonts w:asciiTheme="minorHAnsi" w:hAnsiTheme="minorHAnsi" w:cstheme="minorBidi"/>
          <w:sz w:val="24"/>
          <w:szCs w:val="24"/>
        </w:rPr>
        <w:t>Wet-Reflective Paint Testing</w:t>
      </w:r>
    </w:p>
    <w:p w14:paraId="488C058E" w14:textId="3D02899B" w:rsidR="00EA5ADE" w:rsidRDefault="00EA5ADE" w:rsidP="00EA5ADE">
      <w:pPr>
        <w:pStyle w:val="ListParagraph"/>
        <w:numPr>
          <w:ilvl w:val="3"/>
          <w:numId w:val="26"/>
        </w:numPr>
        <w:rPr>
          <w:rFonts w:asciiTheme="minorHAnsi" w:hAnsiTheme="minorHAnsi" w:cstheme="minorBidi"/>
          <w:sz w:val="24"/>
          <w:szCs w:val="24"/>
        </w:rPr>
      </w:pPr>
      <w:r>
        <w:rPr>
          <w:rFonts w:asciiTheme="minorHAnsi" w:hAnsiTheme="minorHAnsi" w:cstheme="minorBidi"/>
          <w:sz w:val="24"/>
          <w:szCs w:val="24"/>
        </w:rPr>
        <w:t>Looking to improve markings</w:t>
      </w:r>
    </w:p>
    <w:p w14:paraId="2565E43D" w14:textId="2183E608" w:rsidR="00EA5ADE" w:rsidRDefault="00EA5ADE" w:rsidP="00EA5ADE">
      <w:pPr>
        <w:pStyle w:val="ListParagraph"/>
        <w:numPr>
          <w:ilvl w:val="3"/>
          <w:numId w:val="26"/>
        </w:numPr>
        <w:rPr>
          <w:rFonts w:asciiTheme="minorHAnsi" w:hAnsiTheme="minorHAnsi" w:cstheme="minorBidi"/>
          <w:sz w:val="24"/>
          <w:szCs w:val="24"/>
        </w:rPr>
      </w:pPr>
      <w:r>
        <w:rPr>
          <w:rFonts w:asciiTheme="minorHAnsi" w:hAnsiTheme="minorHAnsi" w:cstheme="minorBidi"/>
          <w:sz w:val="24"/>
          <w:szCs w:val="24"/>
        </w:rPr>
        <w:t>Mega is testing 1 mile white and 1 mile yellow in the NE Region on IH 41</w:t>
      </w:r>
    </w:p>
    <w:p w14:paraId="5C1C7C40" w14:textId="398ADCE8" w:rsidR="00EA5ADE" w:rsidRDefault="00EA5ADE" w:rsidP="00EA5ADE">
      <w:pPr>
        <w:pStyle w:val="ListParagraph"/>
        <w:numPr>
          <w:ilvl w:val="3"/>
          <w:numId w:val="26"/>
        </w:numPr>
        <w:rPr>
          <w:rFonts w:asciiTheme="minorHAnsi" w:hAnsiTheme="minorHAnsi" w:cstheme="minorBidi"/>
          <w:sz w:val="24"/>
          <w:szCs w:val="24"/>
        </w:rPr>
      </w:pPr>
      <w:r>
        <w:rPr>
          <w:rFonts w:asciiTheme="minorHAnsi" w:hAnsiTheme="minorHAnsi" w:cstheme="minorBidi"/>
          <w:sz w:val="24"/>
          <w:szCs w:val="24"/>
        </w:rPr>
        <w:t>Focusing on freeways and expressways in all weather conditions – specially rain</w:t>
      </w:r>
    </w:p>
    <w:p w14:paraId="2EAC9F3E" w14:textId="555AA901" w:rsidR="001348FE" w:rsidRDefault="001348FE" w:rsidP="001348FE">
      <w:pPr>
        <w:pStyle w:val="ListParagraph"/>
        <w:numPr>
          <w:ilvl w:val="2"/>
          <w:numId w:val="26"/>
        </w:numPr>
      </w:pPr>
      <w:r>
        <w:t>SPV for Performance Spec for Wet Reflective Paint/Epoxy</w:t>
      </w:r>
    </w:p>
    <w:p w14:paraId="65CFD86D" w14:textId="77777777" w:rsidR="006D4012" w:rsidRPr="006D4012" w:rsidRDefault="006D4012" w:rsidP="006D4012">
      <w:pPr>
        <w:pStyle w:val="ListParagraph"/>
        <w:numPr>
          <w:ilvl w:val="3"/>
          <w:numId w:val="26"/>
        </w:numPr>
        <w:rPr>
          <w:rFonts w:asciiTheme="minorHAnsi" w:hAnsiTheme="minorHAnsi" w:cstheme="minorBidi"/>
          <w:i/>
          <w:iCs/>
          <w:sz w:val="24"/>
          <w:szCs w:val="24"/>
        </w:rPr>
      </w:pPr>
      <w:r w:rsidRPr="006D4012">
        <w:rPr>
          <w:rFonts w:asciiTheme="minorHAnsi" w:hAnsiTheme="minorHAnsi" w:cstheme="minorBidi"/>
          <w:i/>
          <w:iCs/>
          <w:sz w:val="24"/>
          <w:szCs w:val="24"/>
        </w:rPr>
        <w:t xml:space="preserve">Working on a draft of Performance Spec for temp markings </w:t>
      </w:r>
    </w:p>
    <w:p w14:paraId="71AEA7E2" w14:textId="10C293F8" w:rsidR="006D4012" w:rsidRPr="006D4012" w:rsidRDefault="006D4012" w:rsidP="006D4012">
      <w:pPr>
        <w:pStyle w:val="ListParagraph"/>
        <w:numPr>
          <w:ilvl w:val="3"/>
          <w:numId w:val="26"/>
        </w:numPr>
        <w:rPr>
          <w:rFonts w:asciiTheme="minorHAnsi" w:hAnsiTheme="minorHAnsi" w:cstheme="minorBidi"/>
          <w:i/>
          <w:iCs/>
          <w:sz w:val="24"/>
          <w:szCs w:val="24"/>
        </w:rPr>
      </w:pPr>
      <w:r w:rsidRPr="006D4012">
        <w:rPr>
          <w:rFonts w:asciiTheme="minorHAnsi" w:hAnsiTheme="minorHAnsi" w:cstheme="minorBidi"/>
          <w:i/>
          <w:iCs/>
          <w:sz w:val="24"/>
          <w:szCs w:val="24"/>
        </w:rPr>
        <w:t>Tim -</w:t>
      </w:r>
      <w:r w:rsidR="00A00C9B">
        <w:rPr>
          <w:rFonts w:asciiTheme="minorHAnsi" w:hAnsiTheme="minorHAnsi" w:cstheme="minorBidi"/>
          <w:i/>
          <w:iCs/>
          <w:sz w:val="24"/>
          <w:szCs w:val="24"/>
        </w:rPr>
        <w:t xml:space="preserve"> </w:t>
      </w:r>
      <w:r w:rsidRPr="006D4012">
        <w:rPr>
          <w:rFonts w:asciiTheme="minorHAnsi" w:hAnsiTheme="minorHAnsi" w:cstheme="minorBidi"/>
          <w:i/>
          <w:iCs/>
          <w:sz w:val="24"/>
          <w:szCs w:val="24"/>
        </w:rPr>
        <w:t xml:space="preserve">Are you changing the bead package or changing the Type 1 with White? </w:t>
      </w:r>
      <w:r w:rsidR="00A00C9B">
        <w:rPr>
          <w:rFonts w:asciiTheme="minorHAnsi" w:hAnsiTheme="minorHAnsi" w:cstheme="minorBidi"/>
          <w:i/>
          <w:iCs/>
          <w:sz w:val="24"/>
          <w:szCs w:val="24"/>
        </w:rPr>
        <w:t xml:space="preserve">WisDOT plans to leave the Wet Reflective </w:t>
      </w:r>
      <w:r w:rsidRPr="006D4012">
        <w:rPr>
          <w:rFonts w:asciiTheme="minorHAnsi" w:hAnsiTheme="minorHAnsi" w:cstheme="minorBidi"/>
          <w:i/>
          <w:iCs/>
          <w:sz w:val="24"/>
          <w:szCs w:val="24"/>
        </w:rPr>
        <w:t>elements/beads</w:t>
      </w:r>
      <w:r w:rsidR="00A00C9B">
        <w:rPr>
          <w:rFonts w:asciiTheme="minorHAnsi" w:hAnsiTheme="minorHAnsi" w:cstheme="minorBidi"/>
          <w:i/>
          <w:iCs/>
          <w:sz w:val="24"/>
          <w:szCs w:val="24"/>
        </w:rPr>
        <w:t xml:space="preserve"> selection</w:t>
      </w:r>
      <w:r w:rsidRPr="006D4012">
        <w:rPr>
          <w:rFonts w:asciiTheme="minorHAnsi" w:hAnsiTheme="minorHAnsi" w:cstheme="minorBidi"/>
          <w:i/>
          <w:iCs/>
          <w:sz w:val="24"/>
          <w:szCs w:val="24"/>
        </w:rPr>
        <w:t xml:space="preserve"> up to the contractor</w:t>
      </w:r>
      <w:r w:rsidR="00A00C9B">
        <w:rPr>
          <w:rFonts w:asciiTheme="minorHAnsi" w:hAnsiTheme="minorHAnsi" w:cstheme="minorBidi"/>
          <w:i/>
          <w:iCs/>
          <w:sz w:val="24"/>
          <w:szCs w:val="24"/>
        </w:rPr>
        <w:t>.</w:t>
      </w:r>
    </w:p>
    <w:p w14:paraId="12125EE9" w14:textId="62BDFB73" w:rsidR="006D4012" w:rsidRPr="006D4012" w:rsidRDefault="006D4012" w:rsidP="006D4012">
      <w:pPr>
        <w:pStyle w:val="ListParagraph"/>
        <w:numPr>
          <w:ilvl w:val="3"/>
          <w:numId w:val="26"/>
        </w:numPr>
        <w:rPr>
          <w:rFonts w:asciiTheme="minorHAnsi" w:hAnsiTheme="minorHAnsi" w:cstheme="minorBidi"/>
          <w:i/>
          <w:iCs/>
          <w:sz w:val="24"/>
          <w:szCs w:val="24"/>
        </w:rPr>
      </w:pPr>
      <w:r w:rsidRPr="006D4012">
        <w:rPr>
          <w:rFonts w:asciiTheme="minorHAnsi" w:hAnsiTheme="minorHAnsi" w:cstheme="minorBidi"/>
          <w:i/>
          <w:iCs/>
          <w:sz w:val="24"/>
          <w:szCs w:val="24"/>
        </w:rPr>
        <w:t>Andy will send out draft spec once it is ready, come out as SPV and will pilot initially and use the mobile retro meter to confirm results.</w:t>
      </w:r>
    </w:p>
    <w:p w14:paraId="4CEBF72E" w14:textId="2D645FE4" w:rsidR="00DD0981" w:rsidRDefault="006A61C6" w:rsidP="006A61C6">
      <w:pPr>
        <w:pStyle w:val="ListParagraph"/>
        <w:numPr>
          <w:ilvl w:val="2"/>
          <w:numId w:val="26"/>
        </w:numPr>
        <w:rPr>
          <w:rFonts w:ascii="Aptos" w:eastAsia="Times New Roman" w:hAnsi="Aptos"/>
          <w:sz w:val="24"/>
          <w:szCs w:val="24"/>
        </w:rPr>
      </w:pPr>
      <w:r w:rsidRPr="006A61C6">
        <w:rPr>
          <w:rFonts w:ascii="Aptos" w:eastAsia="Times New Roman" w:hAnsi="Aptos"/>
          <w:sz w:val="24"/>
          <w:szCs w:val="24"/>
        </w:rPr>
        <w:t>4</w:t>
      </w:r>
      <w:r w:rsidRPr="007D2D13">
        <w:t>-foot skips</w:t>
      </w:r>
      <w:r w:rsidRPr="006A61C6">
        <w:rPr>
          <w:rFonts w:ascii="Aptos" w:eastAsia="Times New Roman" w:hAnsi="Aptos"/>
          <w:sz w:val="24"/>
          <w:szCs w:val="24"/>
        </w:rPr>
        <w:t xml:space="preserve"> </w:t>
      </w:r>
    </w:p>
    <w:p w14:paraId="7EBF83FE" w14:textId="324C766C" w:rsidR="006D4012" w:rsidRPr="007D2D13" w:rsidRDefault="006D4012" w:rsidP="006D4012">
      <w:pPr>
        <w:pStyle w:val="ListParagraph"/>
        <w:numPr>
          <w:ilvl w:val="3"/>
          <w:numId w:val="26"/>
        </w:numPr>
        <w:rPr>
          <w:rFonts w:asciiTheme="minorHAnsi" w:hAnsiTheme="minorHAnsi" w:cstheme="minorBidi"/>
          <w:i/>
          <w:iCs/>
          <w:sz w:val="24"/>
          <w:szCs w:val="24"/>
        </w:rPr>
      </w:pPr>
      <w:r w:rsidRPr="007D2D13">
        <w:rPr>
          <w:rFonts w:asciiTheme="minorHAnsi" w:hAnsiTheme="minorHAnsi" w:cstheme="minorBidi"/>
          <w:i/>
          <w:iCs/>
          <w:sz w:val="24"/>
          <w:szCs w:val="24"/>
        </w:rPr>
        <w:t>Looking to make updates to SDD 15c08, what projects should we put these on? 12.5 feet on freeways/expressways</w:t>
      </w:r>
    </w:p>
    <w:p w14:paraId="1C3D1B5C" w14:textId="5455838D" w:rsidR="006D4012" w:rsidRPr="007D2D13" w:rsidRDefault="006D4012" w:rsidP="006D4012">
      <w:pPr>
        <w:pStyle w:val="ListParagraph"/>
        <w:numPr>
          <w:ilvl w:val="3"/>
          <w:numId w:val="26"/>
        </w:numPr>
        <w:rPr>
          <w:rFonts w:asciiTheme="minorHAnsi" w:hAnsiTheme="minorHAnsi" w:cstheme="minorBidi"/>
          <w:i/>
          <w:iCs/>
          <w:sz w:val="24"/>
          <w:szCs w:val="24"/>
        </w:rPr>
      </w:pPr>
      <w:r w:rsidRPr="007D2D13">
        <w:rPr>
          <w:rFonts w:asciiTheme="minorHAnsi" w:hAnsiTheme="minorHAnsi" w:cstheme="minorBidi"/>
          <w:i/>
          <w:iCs/>
          <w:sz w:val="24"/>
          <w:szCs w:val="24"/>
        </w:rPr>
        <w:t xml:space="preserve">Tim – labor vs materials, trip basis cost, 4 ft vs 12.5 foot.  Minimal additional cost, most likely similar. </w:t>
      </w:r>
    </w:p>
    <w:p w14:paraId="6FA48FD0" w14:textId="20F02EEC" w:rsidR="00266EC9" w:rsidRPr="007D2D13" w:rsidRDefault="00266EC9" w:rsidP="006D4012">
      <w:pPr>
        <w:pStyle w:val="ListParagraph"/>
        <w:numPr>
          <w:ilvl w:val="3"/>
          <w:numId w:val="26"/>
        </w:numPr>
        <w:rPr>
          <w:rFonts w:asciiTheme="minorHAnsi" w:hAnsiTheme="minorHAnsi" w:cstheme="minorBidi"/>
          <w:i/>
          <w:iCs/>
          <w:sz w:val="24"/>
          <w:szCs w:val="24"/>
        </w:rPr>
      </w:pPr>
      <w:r w:rsidRPr="007D2D13">
        <w:rPr>
          <w:rFonts w:asciiTheme="minorHAnsi" w:hAnsiTheme="minorHAnsi" w:cstheme="minorBidi"/>
          <w:i/>
          <w:iCs/>
          <w:sz w:val="24"/>
          <w:szCs w:val="24"/>
        </w:rPr>
        <w:t xml:space="preserve">Tim - Any concerns with crashes/incidents – is there a concern with 4 foot when requirements are 10-12 foot.  Don’t usually see 2-4 foot in zones for temp. BTO to </w:t>
      </w:r>
      <w:proofErr w:type="gramStart"/>
      <w:r w:rsidRPr="007D2D13">
        <w:rPr>
          <w:rFonts w:asciiTheme="minorHAnsi" w:hAnsiTheme="minorHAnsi" w:cstheme="minorBidi"/>
          <w:i/>
          <w:iCs/>
          <w:sz w:val="24"/>
          <w:szCs w:val="24"/>
        </w:rPr>
        <w:t>look into</w:t>
      </w:r>
      <w:proofErr w:type="gramEnd"/>
      <w:r w:rsidRPr="007D2D13">
        <w:rPr>
          <w:rFonts w:asciiTheme="minorHAnsi" w:hAnsiTheme="minorHAnsi" w:cstheme="minorBidi"/>
          <w:i/>
          <w:iCs/>
          <w:sz w:val="24"/>
          <w:szCs w:val="24"/>
        </w:rPr>
        <w:t xml:space="preserve"> it. </w:t>
      </w:r>
    </w:p>
    <w:p w14:paraId="73AD226C" w14:textId="77777777" w:rsidR="007D2D13" w:rsidRPr="007D2D13" w:rsidRDefault="00266EC9" w:rsidP="006D4012">
      <w:pPr>
        <w:pStyle w:val="ListParagraph"/>
        <w:numPr>
          <w:ilvl w:val="3"/>
          <w:numId w:val="26"/>
        </w:numPr>
        <w:rPr>
          <w:rFonts w:asciiTheme="minorHAnsi" w:hAnsiTheme="minorHAnsi" w:cstheme="minorBidi"/>
          <w:i/>
          <w:iCs/>
          <w:sz w:val="24"/>
          <w:szCs w:val="24"/>
        </w:rPr>
      </w:pPr>
      <w:r w:rsidRPr="007D2D13">
        <w:rPr>
          <w:rFonts w:asciiTheme="minorHAnsi" w:hAnsiTheme="minorHAnsi" w:cstheme="minorBidi"/>
          <w:i/>
          <w:iCs/>
          <w:sz w:val="24"/>
          <w:szCs w:val="24"/>
        </w:rPr>
        <w:t>MUTCD says states should stay with the same cycle pattern</w:t>
      </w:r>
    </w:p>
    <w:p w14:paraId="3944DD3E" w14:textId="164C7F05" w:rsidR="00266EC9" w:rsidRPr="007D2D13" w:rsidRDefault="007D2D13" w:rsidP="006D4012">
      <w:pPr>
        <w:pStyle w:val="ListParagraph"/>
        <w:numPr>
          <w:ilvl w:val="3"/>
          <w:numId w:val="26"/>
        </w:numPr>
        <w:rPr>
          <w:rFonts w:asciiTheme="minorHAnsi" w:hAnsiTheme="minorHAnsi" w:cstheme="minorBidi"/>
          <w:i/>
          <w:iCs/>
          <w:sz w:val="24"/>
          <w:szCs w:val="24"/>
        </w:rPr>
      </w:pPr>
      <w:r w:rsidRPr="007D2D13">
        <w:rPr>
          <w:rFonts w:asciiTheme="minorHAnsi" w:hAnsiTheme="minorHAnsi" w:cstheme="minorBidi"/>
          <w:i/>
          <w:iCs/>
          <w:sz w:val="24"/>
          <w:szCs w:val="24"/>
        </w:rPr>
        <w:t xml:space="preserve">Would take some time to implement if we made a change, late 2025/early 2026.  </w:t>
      </w:r>
    </w:p>
    <w:p w14:paraId="0F48552F" w14:textId="7DEC01F2" w:rsidR="002559BA" w:rsidRPr="002559BA" w:rsidRDefault="002559BA" w:rsidP="006A61C6">
      <w:pPr>
        <w:pStyle w:val="ListParagraph"/>
        <w:ind w:left="2520"/>
        <w:rPr>
          <w:rFonts w:asciiTheme="minorHAnsi" w:hAnsiTheme="minorHAnsi" w:cstheme="minorBidi"/>
          <w:sz w:val="24"/>
          <w:szCs w:val="24"/>
        </w:rPr>
      </w:pPr>
    </w:p>
    <w:p w14:paraId="45E376A1" w14:textId="52795F2F" w:rsidR="00292A30" w:rsidRPr="00292A30" w:rsidRDefault="00292A30" w:rsidP="00292A30">
      <w:pPr>
        <w:pStyle w:val="ListParagraph"/>
        <w:numPr>
          <w:ilvl w:val="1"/>
          <w:numId w:val="26"/>
        </w:numPr>
        <w:rPr>
          <w:rFonts w:asciiTheme="minorHAnsi" w:hAnsiTheme="minorHAnsi" w:cstheme="minorBidi"/>
          <w:b/>
          <w:bCs/>
          <w:sz w:val="24"/>
          <w:szCs w:val="24"/>
        </w:rPr>
      </w:pPr>
      <w:r w:rsidRPr="00292A30">
        <w:rPr>
          <w:rFonts w:asciiTheme="minorHAnsi" w:hAnsiTheme="minorHAnsi" w:cstheme="minorBidi"/>
          <w:b/>
          <w:bCs/>
          <w:sz w:val="24"/>
          <w:szCs w:val="24"/>
        </w:rPr>
        <w:t>Pavement Marking</w:t>
      </w:r>
    </w:p>
    <w:p w14:paraId="53D575CE" w14:textId="44E629D6" w:rsidR="007653FE" w:rsidRDefault="003315B0" w:rsidP="007653FE">
      <w:pPr>
        <w:pStyle w:val="ListParagraph"/>
        <w:numPr>
          <w:ilvl w:val="2"/>
          <w:numId w:val="26"/>
        </w:numPr>
        <w:rPr>
          <w:rFonts w:asciiTheme="minorHAnsi" w:eastAsia="Calibri" w:hAnsiTheme="minorHAnsi" w:cstheme="minorBidi"/>
          <w:sz w:val="24"/>
          <w:szCs w:val="24"/>
        </w:rPr>
      </w:pPr>
      <w:r>
        <w:rPr>
          <w:rFonts w:asciiTheme="minorHAnsi" w:eastAsia="Calibri" w:hAnsiTheme="minorHAnsi" w:cstheme="minorBidi"/>
          <w:sz w:val="24"/>
          <w:szCs w:val="24"/>
        </w:rPr>
        <w:t>Min</w:t>
      </w:r>
      <w:r w:rsidR="003E5487">
        <w:rPr>
          <w:rFonts w:asciiTheme="minorHAnsi" w:eastAsia="Calibri" w:hAnsiTheme="minorHAnsi" w:cstheme="minorBidi"/>
          <w:sz w:val="24"/>
          <w:szCs w:val="24"/>
        </w:rPr>
        <w:t>imum</w:t>
      </w:r>
      <w:r>
        <w:rPr>
          <w:rFonts w:asciiTheme="minorHAnsi" w:eastAsia="Calibri" w:hAnsiTheme="minorHAnsi" w:cstheme="minorBidi"/>
          <w:sz w:val="24"/>
          <w:szCs w:val="24"/>
        </w:rPr>
        <w:t xml:space="preserve"> </w:t>
      </w:r>
      <w:r w:rsidR="00D26882">
        <w:rPr>
          <w:rFonts w:asciiTheme="minorHAnsi" w:eastAsia="Calibri" w:hAnsiTheme="minorHAnsi" w:cstheme="minorBidi"/>
          <w:sz w:val="24"/>
          <w:szCs w:val="24"/>
        </w:rPr>
        <w:t>180-day</w:t>
      </w:r>
      <w:r w:rsidR="003E5487">
        <w:rPr>
          <w:rFonts w:asciiTheme="minorHAnsi" w:eastAsia="Calibri" w:hAnsiTheme="minorHAnsi" w:cstheme="minorBidi"/>
          <w:sz w:val="24"/>
          <w:szCs w:val="24"/>
        </w:rPr>
        <w:t xml:space="preserve"> </w:t>
      </w:r>
      <w:r w:rsidR="00A506BD">
        <w:rPr>
          <w:rFonts w:asciiTheme="minorHAnsi" w:eastAsia="Calibri" w:hAnsiTheme="minorHAnsi" w:cstheme="minorBidi"/>
          <w:sz w:val="24"/>
          <w:szCs w:val="24"/>
        </w:rPr>
        <w:t>S</w:t>
      </w:r>
      <w:r>
        <w:rPr>
          <w:rFonts w:asciiTheme="minorHAnsi" w:eastAsia="Calibri" w:hAnsiTheme="minorHAnsi" w:cstheme="minorBidi"/>
          <w:sz w:val="24"/>
          <w:szCs w:val="24"/>
        </w:rPr>
        <w:t xml:space="preserve">urface </w:t>
      </w:r>
      <w:r w:rsidR="00A506BD">
        <w:rPr>
          <w:rFonts w:asciiTheme="minorHAnsi" w:eastAsia="Calibri" w:hAnsiTheme="minorHAnsi" w:cstheme="minorBidi"/>
          <w:sz w:val="24"/>
          <w:szCs w:val="24"/>
        </w:rPr>
        <w:t>E</w:t>
      </w:r>
      <w:r>
        <w:rPr>
          <w:rFonts w:asciiTheme="minorHAnsi" w:eastAsia="Calibri" w:hAnsiTheme="minorHAnsi" w:cstheme="minorBidi"/>
          <w:sz w:val="24"/>
          <w:szCs w:val="24"/>
        </w:rPr>
        <w:t xml:space="preserve">poxy </w:t>
      </w:r>
      <w:r w:rsidR="00A506BD">
        <w:rPr>
          <w:rFonts w:asciiTheme="minorHAnsi" w:eastAsia="Calibri" w:hAnsiTheme="minorHAnsi" w:cstheme="minorBidi"/>
          <w:sz w:val="24"/>
          <w:szCs w:val="24"/>
        </w:rPr>
        <w:t>R</w:t>
      </w:r>
      <w:r w:rsidR="002559BA">
        <w:rPr>
          <w:rFonts w:asciiTheme="minorHAnsi" w:eastAsia="Calibri" w:hAnsiTheme="minorHAnsi" w:cstheme="minorBidi"/>
          <w:sz w:val="24"/>
          <w:szCs w:val="24"/>
        </w:rPr>
        <w:t>etros</w:t>
      </w:r>
    </w:p>
    <w:p w14:paraId="4CDFD47A" w14:textId="3D005DF0"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 xml:space="preserve">Years </w:t>
      </w:r>
      <w:r w:rsidR="00570D5C" w:rsidRPr="000D768E">
        <w:rPr>
          <w:rFonts w:asciiTheme="minorHAnsi" w:eastAsia="Calibri" w:hAnsiTheme="minorHAnsi" w:cstheme="minorBidi"/>
          <w:i/>
          <w:iCs/>
          <w:sz w:val="24"/>
          <w:szCs w:val="24"/>
        </w:rPr>
        <w:t>ago,</w:t>
      </w:r>
      <w:r w:rsidRPr="000D768E">
        <w:rPr>
          <w:rFonts w:asciiTheme="minorHAnsi" w:eastAsia="Calibri" w:hAnsiTheme="minorHAnsi" w:cstheme="minorBidi"/>
          <w:i/>
          <w:iCs/>
          <w:sz w:val="24"/>
          <w:szCs w:val="24"/>
        </w:rPr>
        <w:t xml:space="preserve"> had spec for 180 days for surface applied epoxy, removed that retro spec requirement because of snow plowing and other things out of our control. </w:t>
      </w:r>
    </w:p>
    <w:p w14:paraId="67EF7135" w14:textId="5432E575"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lastRenderedPageBreak/>
        <w:t xml:space="preserve">Revisited the issue again due to the FHWA min retro standards for pavement markings.  Min value for white and yellow is 100 for the Fed </w:t>
      </w:r>
      <w:r w:rsidR="00B10950">
        <w:rPr>
          <w:rFonts w:asciiTheme="minorHAnsi" w:eastAsia="Calibri" w:hAnsiTheme="minorHAnsi" w:cstheme="minorBidi"/>
          <w:i/>
          <w:iCs/>
          <w:sz w:val="24"/>
          <w:szCs w:val="24"/>
        </w:rPr>
        <w:t>guidance</w:t>
      </w:r>
    </w:p>
    <w:p w14:paraId="244EA3F7" w14:textId="733011A4"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Should we revisit this again with the spec and have a minimum retro after 180 days for a retro value</w:t>
      </w:r>
    </w:p>
    <w:p w14:paraId="1621C13C" w14:textId="273E4E6F"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Some projects were in the 80’s which would be below the 100 for surface applied epoxy</w:t>
      </w:r>
    </w:p>
    <w:p w14:paraId="63CC89EC" w14:textId="1C53B7DE"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Don’t use a lot of surface applied epoxy with the change last year for the grooved center line</w:t>
      </w:r>
    </w:p>
    <w:p w14:paraId="52C17452" w14:textId="6EF471AE"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 xml:space="preserve">Tim – nothing to add, other than with </w:t>
      </w:r>
      <w:r w:rsidR="00570D5C" w:rsidRPr="000D768E">
        <w:rPr>
          <w:rFonts w:asciiTheme="minorHAnsi" w:eastAsia="Calibri" w:hAnsiTheme="minorHAnsi" w:cstheme="minorBidi"/>
          <w:i/>
          <w:iCs/>
          <w:sz w:val="24"/>
          <w:szCs w:val="24"/>
        </w:rPr>
        <w:t>snowplow</w:t>
      </w:r>
      <w:r w:rsidRPr="000D768E">
        <w:rPr>
          <w:rFonts w:asciiTheme="minorHAnsi" w:eastAsia="Calibri" w:hAnsiTheme="minorHAnsi" w:cstheme="minorBidi"/>
          <w:i/>
          <w:iCs/>
          <w:sz w:val="24"/>
          <w:szCs w:val="24"/>
        </w:rPr>
        <w:t xml:space="preserve"> to mandate a retro could be challenging.  Who is responsible when the states </w:t>
      </w:r>
      <w:r w:rsidR="00570D5C" w:rsidRPr="000D768E">
        <w:rPr>
          <w:rFonts w:asciiTheme="minorHAnsi" w:eastAsia="Calibri" w:hAnsiTheme="minorHAnsi" w:cstheme="minorBidi"/>
          <w:i/>
          <w:iCs/>
          <w:sz w:val="24"/>
          <w:szCs w:val="24"/>
        </w:rPr>
        <w:t>snowplows</w:t>
      </w:r>
      <w:r w:rsidRPr="000D768E">
        <w:rPr>
          <w:rFonts w:asciiTheme="minorHAnsi" w:eastAsia="Calibri" w:hAnsiTheme="minorHAnsi" w:cstheme="minorBidi"/>
          <w:i/>
          <w:iCs/>
          <w:sz w:val="24"/>
          <w:szCs w:val="24"/>
        </w:rPr>
        <w:t xml:space="preserve"> damage the markings?  </w:t>
      </w:r>
    </w:p>
    <w:p w14:paraId="34235FE9" w14:textId="2F28E5BD" w:rsidR="007D2D13" w:rsidRPr="000D768E" w:rsidRDefault="007D2D13" w:rsidP="007D2D13">
      <w:pPr>
        <w:pStyle w:val="ListParagraph"/>
        <w:numPr>
          <w:ilvl w:val="3"/>
          <w:numId w:val="26"/>
        </w:numPr>
        <w:rPr>
          <w:rFonts w:asciiTheme="minorHAnsi" w:eastAsia="Calibri" w:hAnsiTheme="minorHAnsi" w:cstheme="minorBidi"/>
          <w:i/>
          <w:iCs/>
          <w:sz w:val="24"/>
          <w:szCs w:val="24"/>
        </w:rPr>
      </w:pPr>
      <w:r w:rsidRPr="000D768E">
        <w:rPr>
          <w:rFonts w:asciiTheme="minorHAnsi" w:eastAsia="Calibri" w:hAnsiTheme="minorHAnsi" w:cstheme="minorBidi"/>
          <w:i/>
          <w:iCs/>
          <w:sz w:val="24"/>
          <w:szCs w:val="24"/>
        </w:rPr>
        <w:t>Brian – would any of this be grooved? No, grooved we have retro values in spec book</w:t>
      </w:r>
    </w:p>
    <w:p w14:paraId="1C1FF546" w14:textId="420F2988" w:rsidR="00A8131F" w:rsidRPr="00910519" w:rsidRDefault="00A8131F" w:rsidP="007653FE">
      <w:pPr>
        <w:pStyle w:val="ListParagraph"/>
        <w:numPr>
          <w:ilvl w:val="2"/>
          <w:numId w:val="26"/>
        </w:numPr>
        <w:rPr>
          <w:rFonts w:asciiTheme="minorHAnsi" w:eastAsia="Calibri" w:hAnsiTheme="minorHAnsi" w:cstheme="minorBidi"/>
          <w:sz w:val="24"/>
          <w:szCs w:val="24"/>
        </w:rPr>
      </w:pPr>
      <w:r w:rsidRPr="007653FE">
        <w:rPr>
          <w:rFonts w:asciiTheme="minorHAnsi" w:hAnsiTheme="minorHAnsi" w:cstheme="minorBidi"/>
          <w:sz w:val="24"/>
          <w:szCs w:val="24"/>
        </w:rPr>
        <w:t>Permanent Bead Pilot</w:t>
      </w:r>
    </w:p>
    <w:p w14:paraId="5AB91767" w14:textId="7F95B11C" w:rsidR="00910519" w:rsidRPr="000D768E" w:rsidRDefault="00910519"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Invested interest in long lasting markings, looking at different bead configurations for grooved markings to enhance the retros</w:t>
      </w:r>
    </w:p>
    <w:p w14:paraId="2CB87D6D" w14:textId="2B83EC64" w:rsidR="00910519" w:rsidRPr="000D768E" w:rsidRDefault="00910519"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 xml:space="preserve">Have 4 different bead combinations that we are working with industry and material suppliers to try out on projects, </w:t>
      </w:r>
    </w:p>
    <w:p w14:paraId="7F10892C" w14:textId="36E816A7" w:rsidR="00910519" w:rsidRPr="000D768E" w:rsidRDefault="00910519"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Current 3M elements AASHTO Type 1, Visi Max with AASHTO type 1</w:t>
      </w:r>
    </w:p>
    <w:p w14:paraId="00B9D765" w14:textId="09082295" w:rsidR="00910519" w:rsidRPr="000D768E" w:rsidRDefault="00910519"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 xml:space="preserve">Time to get a better product out there  include – Utah Blend (mixing with 3M elements for dry retros), Visi Ultra 318+4, Visi Ultra 1.9, </w:t>
      </w:r>
    </w:p>
    <w:p w14:paraId="18236235" w14:textId="02946450" w:rsidR="000D768E" w:rsidRPr="000D768E" w:rsidRDefault="000D768E"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Looking at application rates for double drop bead system</w:t>
      </w:r>
    </w:p>
    <w:p w14:paraId="11D8FD6C" w14:textId="3B86ED7A" w:rsidR="000D768E" w:rsidRPr="000D768E" w:rsidRDefault="000D768E" w:rsidP="00910519">
      <w:pPr>
        <w:pStyle w:val="ListParagraph"/>
        <w:numPr>
          <w:ilvl w:val="3"/>
          <w:numId w:val="26"/>
        </w:numPr>
        <w:rPr>
          <w:rFonts w:asciiTheme="minorHAnsi" w:eastAsia="Calibri" w:hAnsiTheme="minorHAnsi" w:cstheme="minorBidi"/>
          <w:i/>
          <w:iCs/>
          <w:sz w:val="24"/>
          <w:szCs w:val="24"/>
        </w:rPr>
      </w:pPr>
      <w:r w:rsidRPr="000D768E">
        <w:rPr>
          <w:rFonts w:asciiTheme="minorHAnsi" w:hAnsiTheme="minorHAnsi" w:cstheme="minorBidi"/>
          <w:i/>
          <w:iCs/>
          <w:sz w:val="24"/>
          <w:szCs w:val="24"/>
        </w:rPr>
        <w:t xml:space="preserve">Tim – 3M element, 50 series elements or 70 series?  Matt – 70 series Tim – try the 50 series and the retros are outstanding both dry and wet. </w:t>
      </w:r>
    </w:p>
    <w:p w14:paraId="42512488" w14:textId="16D63FE7" w:rsidR="000D768E" w:rsidRPr="000D768E" w:rsidRDefault="000D768E" w:rsidP="00910519">
      <w:pPr>
        <w:pStyle w:val="ListParagraph"/>
        <w:numPr>
          <w:ilvl w:val="3"/>
          <w:numId w:val="26"/>
        </w:numPr>
        <w:rPr>
          <w:rFonts w:asciiTheme="minorHAnsi" w:eastAsia="Calibri" w:hAnsiTheme="minorHAnsi" w:cstheme="minorBidi"/>
          <w:i/>
          <w:iCs/>
          <w:sz w:val="24"/>
          <w:szCs w:val="24"/>
        </w:rPr>
      </w:pPr>
      <w:r>
        <w:rPr>
          <w:rFonts w:asciiTheme="minorHAnsi" w:hAnsiTheme="minorHAnsi" w:cstheme="minorBidi"/>
          <w:i/>
          <w:iCs/>
          <w:sz w:val="24"/>
          <w:szCs w:val="24"/>
        </w:rPr>
        <w:t xml:space="preserve">Provide update at a future meeting on this topic. </w:t>
      </w:r>
    </w:p>
    <w:p w14:paraId="2B1641BF" w14:textId="77777777" w:rsidR="007653FE" w:rsidRPr="007653FE" w:rsidRDefault="007653FE" w:rsidP="007653FE">
      <w:pPr>
        <w:pStyle w:val="ListParagraph"/>
        <w:ind w:left="2520"/>
        <w:rPr>
          <w:rFonts w:asciiTheme="minorHAnsi" w:eastAsia="Calibri" w:hAnsiTheme="minorHAnsi" w:cstheme="minorBidi"/>
          <w:sz w:val="24"/>
          <w:szCs w:val="24"/>
        </w:rPr>
      </w:pPr>
    </w:p>
    <w:p w14:paraId="7A649EFA" w14:textId="5894FF71" w:rsidR="00B85D4A" w:rsidRDefault="752EFBC8" w:rsidP="002B0149">
      <w:pPr>
        <w:pStyle w:val="NoSpacing"/>
        <w:numPr>
          <w:ilvl w:val="1"/>
          <w:numId w:val="26"/>
        </w:numPr>
        <w:rPr>
          <w:rFonts w:asciiTheme="minorHAnsi" w:hAnsiTheme="minorHAnsi" w:cstheme="minorBidi"/>
          <w:b/>
          <w:bCs/>
          <w:sz w:val="24"/>
          <w:szCs w:val="24"/>
        </w:rPr>
      </w:pPr>
      <w:r w:rsidRPr="752EFBC8">
        <w:rPr>
          <w:rFonts w:asciiTheme="minorHAnsi" w:hAnsiTheme="minorHAnsi" w:cstheme="minorBidi"/>
          <w:b/>
          <w:bCs/>
          <w:sz w:val="24"/>
          <w:szCs w:val="24"/>
        </w:rPr>
        <w:t>Other</w:t>
      </w:r>
    </w:p>
    <w:p w14:paraId="671880B8" w14:textId="2A6BDF4E" w:rsidR="00DF0938" w:rsidRDefault="00DF0938" w:rsidP="00DF0938">
      <w:pPr>
        <w:pStyle w:val="NoSpacing"/>
        <w:numPr>
          <w:ilvl w:val="2"/>
          <w:numId w:val="26"/>
        </w:numPr>
        <w:rPr>
          <w:rFonts w:asciiTheme="minorHAnsi" w:hAnsiTheme="minorHAnsi" w:cstheme="minorBidi"/>
          <w:sz w:val="24"/>
          <w:szCs w:val="24"/>
        </w:rPr>
      </w:pPr>
      <w:r w:rsidRPr="00DF0938">
        <w:rPr>
          <w:rFonts w:asciiTheme="minorHAnsi" w:hAnsiTheme="minorHAnsi" w:cstheme="minorBidi"/>
          <w:sz w:val="24"/>
          <w:szCs w:val="24"/>
        </w:rPr>
        <w:t xml:space="preserve">Nick B </w:t>
      </w:r>
      <w:r>
        <w:rPr>
          <w:rFonts w:asciiTheme="minorHAnsi" w:hAnsiTheme="minorHAnsi" w:cstheme="minorBidi"/>
          <w:sz w:val="24"/>
          <w:szCs w:val="24"/>
        </w:rPr>
        <w:t>–</w:t>
      </w:r>
      <w:r w:rsidRPr="00DF0938">
        <w:rPr>
          <w:rFonts w:asciiTheme="minorHAnsi" w:hAnsiTheme="minorHAnsi" w:cstheme="minorBidi"/>
          <w:sz w:val="24"/>
          <w:szCs w:val="24"/>
        </w:rPr>
        <w:t xml:space="preserve"> </w:t>
      </w:r>
      <w:r>
        <w:rPr>
          <w:rFonts w:asciiTheme="minorHAnsi" w:hAnsiTheme="minorHAnsi" w:cstheme="minorBidi"/>
          <w:sz w:val="24"/>
          <w:szCs w:val="24"/>
        </w:rPr>
        <w:t xml:space="preserve">used to have a WZE in the SE Region (Rebecca Klein – amazing), held everyone to the same standard on all projects on a state highway.  There is not anyone in the SE Region and it is very noticeable in the industry and that people are not being held to the same standards – sheeting, signs, detour routes, mounting, font on signs.  It is starting to look terrible in the region. </w:t>
      </w:r>
    </w:p>
    <w:p w14:paraId="07626CBC" w14:textId="77777777" w:rsidR="00921F29" w:rsidRPr="00DF0938" w:rsidRDefault="00921F29" w:rsidP="00921F29">
      <w:pPr>
        <w:pStyle w:val="NoSpacing"/>
        <w:ind w:left="0" w:firstLine="0"/>
        <w:rPr>
          <w:rFonts w:asciiTheme="minorHAnsi" w:hAnsiTheme="minorHAnsi" w:cstheme="minorBidi"/>
          <w:sz w:val="24"/>
          <w:szCs w:val="24"/>
        </w:rPr>
      </w:pPr>
    </w:p>
    <w:p w14:paraId="2CF31D0B" w14:textId="77777777" w:rsidR="00D26882" w:rsidRDefault="00D26882" w:rsidP="00D26882">
      <w:pPr>
        <w:pStyle w:val="NoSpacing"/>
        <w:ind w:left="1800" w:firstLine="0"/>
        <w:rPr>
          <w:rFonts w:asciiTheme="minorHAnsi" w:hAnsiTheme="minorHAnsi" w:cstheme="minorBidi"/>
          <w:b/>
          <w:bCs/>
          <w:sz w:val="24"/>
          <w:szCs w:val="24"/>
        </w:rPr>
      </w:pPr>
    </w:p>
    <w:p w14:paraId="5941D131" w14:textId="48D75C77" w:rsidR="00D26882" w:rsidRDefault="00D26882" w:rsidP="002B0149">
      <w:pPr>
        <w:pStyle w:val="NoSpacing"/>
        <w:numPr>
          <w:ilvl w:val="1"/>
          <w:numId w:val="26"/>
        </w:numPr>
        <w:rPr>
          <w:rFonts w:asciiTheme="minorHAnsi" w:hAnsiTheme="minorHAnsi" w:cstheme="minorBidi"/>
          <w:b/>
          <w:bCs/>
          <w:sz w:val="24"/>
          <w:szCs w:val="24"/>
        </w:rPr>
      </w:pPr>
      <w:r>
        <w:rPr>
          <w:rFonts w:asciiTheme="minorHAnsi" w:hAnsiTheme="minorHAnsi" w:cstheme="minorBidi"/>
          <w:b/>
          <w:bCs/>
          <w:sz w:val="24"/>
          <w:szCs w:val="24"/>
        </w:rPr>
        <w:t xml:space="preserve">Next Meeting </w:t>
      </w:r>
    </w:p>
    <w:p w14:paraId="09030C50" w14:textId="5E71140C" w:rsidR="00D26882" w:rsidRPr="00A506BD" w:rsidRDefault="00D26882" w:rsidP="00D26882">
      <w:pPr>
        <w:pStyle w:val="NoSpacing"/>
        <w:numPr>
          <w:ilvl w:val="2"/>
          <w:numId w:val="26"/>
        </w:numPr>
        <w:rPr>
          <w:rFonts w:asciiTheme="minorHAnsi" w:hAnsiTheme="minorHAnsi" w:cstheme="minorBidi"/>
          <w:sz w:val="24"/>
          <w:szCs w:val="24"/>
        </w:rPr>
      </w:pPr>
      <w:r w:rsidRPr="00A506BD">
        <w:rPr>
          <w:rFonts w:asciiTheme="minorHAnsi" w:hAnsiTheme="minorHAnsi" w:cstheme="minorBidi"/>
          <w:sz w:val="24"/>
          <w:szCs w:val="24"/>
        </w:rPr>
        <w:t>August 28</w:t>
      </w:r>
      <w:r w:rsidRPr="00A506BD">
        <w:rPr>
          <w:rFonts w:asciiTheme="minorHAnsi" w:hAnsiTheme="minorHAnsi" w:cstheme="minorBidi"/>
          <w:sz w:val="24"/>
          <w:szCs w:val="24"/>
          <w:vertAlign w:val="superscript"/>
        </w:rPr>
        <w:t>th</w:t>
      </w:r>
      <w:r w:rsidRPr="00A506BD">
        <w:rPr>
          <w:rFonts w:asciiTheme="minorHAnsi" w:hAnsiTheme="minorHAnsi" w:cstheme="minorBidi"/>
          <w:sz w:val="24"/>
          <w:szCs w:val="24"/>
        </w:rPr>
        <w:t xml:space="preserve"> 9:30 AM – 11:00 AM</w:t>
      </w:r>
    </w:p>
    <w:sectPr w:rsidR="00D26882" w:rsidRPr="00A506BD" w:rsidSect="005D45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0C40" w14:textId="77777777" w:rsidR="002A5AD3" w:rsidRDefault="002A5AD3" w:rsidP="008A5DC5">
      <w:pPr>
        <w:spacing w:after="0" w:line="240" w:lineRule="auto"/>
      </w:pPr>
      <w:r>
        <w:separator/>
      </w:r>
    </w:p>
  </w:endnote>
  <w:endnote w:type="continuationSeparator" w:id="0">
    <w:p w14:paraId="7FDF1B2C" w14:textId="77777777" w:rsidR="002A5AD3" w:rsidRDefault="002A5AD3"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3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837"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E0A"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E062" w14:textId="77777777" w:rsidR="002A5AD3" w:rsidRDefault="002A5AD3" w:rsidP="008A5DC5">
      <w:pPr>
        <w:spacing w:after="0" w:line="240" w:lineRule="auto"/>
      </w:pPr>
      <w:r>
        <w:separator/>
      </w:r>
    </w:p>
  </w:footnote>
  <w:footnote w:type="continuationSeparator" w:id="0">
    <w:p w14:paraId="05C112BB" w14:textId="77777777" w:rsidR="002A5AD3" w:rsidRDefault="002A5AD3"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6A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2C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7CF"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3F"/>
    <w:multiLevelType w:val="hybridMultilevel"/>
    <w:tmpl w:val="8520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93F9D"/>
    <w:multiLevelType w:val="hybridMultilevel"/>
    <w:tmpl w:val="5E3A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55096F"/>
    <w:multiLevelType w:val="hybridMultilevel"/>
    <w:tmpl w:val="2EC20DB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5C2EA9"/>
    <w:multiLevelType w:val="hybridMultilevel"/>
    <w:tmpl w:val="6672B6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806CB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F33A9"/>
    <w:multiLevelType w:val="hybridMultilevel"/>
    <w:tmpl w:val="67B6508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C0F8A"/>
    <w:multiLevelType w:val="hybridMultilevel"/>
    <w:tmpl w:val="AA8A2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931DA"/>
    <w:multiLevelType w:val="hybridMultilevel"/>
    <w:tmpl w:val="3EBC4334"/>
    <w:lvl w:ilvl="0" w:tplc="BC56CB9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927DFE"/>
    <w:multiLevelType w:val="hybridMultilevel"/>
    <w:tmpl w:val="9CD646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0A5483C"/>
    <w:multiLevelType w:val="hybridMultilevel"/>
    <w:tmpl w:val="414EC4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7596581">
    <w:abstractNumId w:val="27"/>
  </w:num>
  <w:num w:numId="2" w16cid:durableId="409156717">
    <w:abstractNumId w:val="28"/>
  </w:num>
  <w:num w:numId="3" w16cid:durableId="59983093">
    <w:abstractNumId w:val="7"/>
  </w:num>
  <w:num w:numId="4" w16cid:durableId="1585264291">
    <w:abstractNumId w:val="7"/>
  </w:num>
  <w:num w:numId="5" w16cid:durableId="1712798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699747">
    <w:abstractNumId w:val="23"/>
  </w:num>
  <w:num w:numId="7" w16cid:durableId="1107503937">
    <w:abstractNumId w:val="1"/>
  </w:num>
  <w:num w:numId="8" w16cid:durableId="818809859">
    <w:abstractNumId w:val="17"/>
  </w:num>
  <w:num w:numId="9" w16cid:durableId="1385183307">
    <w:abstractNumId w:val="15"/>
  </w:num>
  <w:num w:numId="10" w16cid:durableId="542059556">
    <w:abstractNumId w:val="30"/>
  </w:num>
  <w:num w:numId="11" w16cid:durableId="563881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225768">
    <w:abstractNumId w:val="16"/>
  </w:num>
  <w:num w:numId="13" w16cid:durableId="2111660233">
    <w:abstractNumId w:val="12"/>
  </w:num>
  <w:num w:numId="14" w16cid:durableId="489910338">
    <w:abstractNumId w:val="22"/>
  </w:num>
  <w:num w:numId="15" w16cid:durableId="1547529307">
    <w:abstractNumId w:val="3"/>
  </w:num>
  <w:num w:numId="16" w16cid:durableId="463356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364161">
    <w:abstractNumId w:val="2"/>
  </w:num>
  <w:num w:numId="18" w16cid:durableId="1723598307">
    <w:abstractNumId w:val="0"/>
  </w:num>
  <w:num w:numId="19" w16cid:durableId="2144620073">
    <w:abstractNumId w:val="20"/>
  </w:num>
  <w:num w:numId="20" w16cid:durableId="2019774636">
    <w:abstractNumId w:val="14"/>
  </w:num>
  <w:num w:numId="21" w16cid:durableId="671951737">
    <w:abstractNumId w:val="10"/>
  </w:num>
  <w:num w:numId="22" w16cid:durableId="1071728964">
    <w:abstractNumId w:val="5"/>
  </w:num>
  <w:num w:numId="23" w16cid:durableId="683482561">
    <w:abstractNumId w:val="18"/>
  </w:num>
  <w:num w:numId="24" w16cid:durableId="1011474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374442">
    <w:abstractNumId w:val="4"/>
  </w:num>
  <w:num w:numId="26" w16cid:durableId="1357929966">
    <w:abstractNumId w:val="8"/>
  </w:num>
  <w:num w:numId="27" w16cid:durableId="778452387">
    <w:abstractNumId w:val="13"/>
  </w:num>
  <w:num w:numId="28" w16cid:durableId="91434425">
    <w:abstractNumId w:val="21"/>
  </w:num>
  <w:num w:numId="29" w16cid:durableId="2020082108">
    <w:abstractNumId w:val="29"/>
  </w:num>
  <w:num w:numId="30" w16cid:durableId="37973592">
    <w:abstractNumId w:val="26"/>
  </w:num>
  <w:num w:numId="31" w16cid:durableId="74122177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7527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102494">
    <w:abstractNumId w:val="9"/>
  </w:num>
  <w:num w:numId="34" w16cid:durableId="723869709">
    <w:abstractNumId w:val="6"/>
  </w:num>
  <w:num w:numId="35" w16cid:durableId="204416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2113"/>
    <w:rsid w:val="0002494D"/>
    <w:rsid w:val="00025780"/>
    <w:rsid w:val="0003125D"/>
    <w:rsid w:val="00041EE9"/>
    <w:rsid w:val="00057624"/>
    <w:rsid w:val="000659DD"/>
    <w:rsid w:val="00074345"/>
    <w:rsid w:val="00077440"/>
    <w:rsid w:val="00077FA6"/>
    <w:rsid w:val="000A17F1"/>
    <w:rsid w:val="000B1426"/>
    <w:rsid w:val="000C5AEF"/>
    <w:rsid w:val="000D768E"/>
    <w:rsid w:val="000E3C79"/>
    <w:rsid w:val="000E67F5"/>
    <w:rsid w:val="000F7209"/>
    <w:rsid w:val="0011271D"/>
    <w:rsid w:val="00115535"/>
    <w:rsid w:val="001305B6"/>
    <w:rsid w:val="001348FE"/>
    <w:rsid w:val="00136186"/>
    <w:rsid w:val="00141A42"/>
    <w:rsid w:val="00142897"/>
    <w:rsid w:val="00150B7D"/>
    <w:rsid w:val="00153EA5"/>
    <w:rsid w:val="00167C75"/>
    <w:rsid w:val="00186B70"/>
    <w:rsid w:val="00187CCD"/>
    <w:rsid w:val="001C0709"/>
    <w:rsid w:val="001D7123"/>
    <w:rsid w:val="001F1666"/>
    <w:rsid w:val="001F3ADA"/>
    <w:rsid w:val="00204FDD"/>
    <w:rsid w:val="00214D1D"/>
    <w:rsid w:val="00232DF1"/>
    <w:rsid w:val="00247752"/>
    <w:rsid w:val="00254B26"/>
    <w:rsid w:val="002559BA"/>
    <w:rsid w:val="00266EC9"/>
    <w:rsid w:val="00270288"/>
    <w:rsid w:val="002741EC"/>
    <w:rsid w:val="002761AD"/>
    <w:rsid w:val="00287B70"/>
    <w:rsid w:val="00292A30"/>
    <w:rsid w:val="00296878"/>
    <w:rsid w:val="002A3F0B"/>
    <w:rsid w:val="002A5AD3"/>
    <w:rsid w:val="002B0149"/>
    <w:rsid w:val="002E0631"/>
    <w:rsid w:val="002F69BC"/>
    <w:rsid w:val="003315B0"/>
    <w:rsid w:val="00335F71"/>
    <w:rsid w:val="00340523"/>
    <w:rsid w:val="0035021C"/>
    <w:rsid w:val="003741D0"/>
    <w:rsid w:val="003744B8"/>
    <w:rsid w:val="00375003"/>
    <w:rsid w:val="0037688E"/>
    <w:rsid w:val="003961A5"/>
    <w:rsid w:val="003A0A0F"/>
    <w:rsid w:val="003B35F5"/>
    <w:rsid w:val="003B47CE"/>
    <w:rsid w:val="003B59AE"/>
    <w:rsid w:val="003C215D"/>
    <w:rsid w:val="003C5048"/>
    <w:rsid w:val="003E1C4C"/>
    <w:rsid w:val="003E5487"/>
    <w:rsid w:val="003F15A8"/>
    <w:rsid w:val="00425B6E"/>
    <w:rsid w:val="00440A7C"/>
    <w:rsid w:val="0045681A"/>
    <w:rsid w:val="004635C9"/>
    <w:rsid w:val="004841C7"/>
    <w:rsid w:val="00485CA7"/>
    <w:rsid w:val="004878E0"/>
    <w:rsid w:val="004A0814"/>
    <w:rsid w:val="004A602B"/>
    <w:rsid w:val="004B61F8"/>
    <w:rsid w:val="004D0D29"/>
    <w:rsid w:val="004D7F24"/>
    <w:rsid w:val="00503044"/>
    <w:rsid w:val="00504D0D"/>
    <w:rsid w:val="00506BF3"/>
    <w:rsid w:val="00527590"/>
    <w:rsid w:val="0053398E"/>
    <w:rsid w:val="00537981"/>
    <w:rsid w:val="00552DD3"/>
    <w:rsid w:val="0056470F"/>
    <w:rsid w:val="00565453"/>
    <w:rsid w:val="00570D5C"/>
    <w:rsid w:val="00585266"/>
    <w:rsid w:val="00585A3D"/>
    <w:rsid w:val="00593FC9"/>
    <w:rsid w:val="00594B86"/>
    <w:rsid w:val="00596810"/>
    <w:rsid w:val="005A1A00"/>
    <w:rsid w:val="005D4547"/>
    <w:rsid w:val="005E28F9"/>
    <w:rsid w:val="005F3DA7"/>
    <w:rsid w:val="005F7185"/>
    <w:rsid w:val="00601DA8"/>
    <w:rsid w:val="00603217"/>
    <w:rsid w:val="00632ACA"/>
    <w:rsid w:val="00632B70"/>
    <w:rsid w:val="00640ABE"/>
    <w:rsid w:val="00653BC8"/>
    <w:rsid w:val="0067104D"/>
    <w:rsid w:val="00675E04"/>
    <w:rsid w:val="006804B4"/>
    <w:rsid w:val="006839A5"/>
    <w:rsid w:val="0068423C"/>
    <w:rsid w:val="006929CC"/>
    <w:rsid w:val="006A61C6"/>
    <w:rsid w:val="006D4012"/>
    <w:rsid w:val="006F26DA"/>
    <w:rsid w:val="00721FD4"/>
    <w:rsid w:val="007229D4"/>
    <w:rsid w:val="007375EF"/>
    <w:rsid w:val="00744CB8"/>
    <w:rsid w:val="007653FE"/>
    <w:rsid w:val="00780080"/>
    <w:rsid w:val="007824A1"/>
    <w:rsid w:val="007C01AA"/>
    <w:rsid w:val="007C0D25"/>
    <w:rsid w:val="007C423A"/>
    <w:rsid w:val="007D0153"/>
    <w:rsid w:val="007D2D13"/>
    <w:rsid w:val="007F0106"/>
    <w:rsid w:val="007F5633"/>
    <w:rsid w:val="0081392A"/>
    <w:rsid w:val="0081586B"/>
    <w:rsid w:val="00861325"/>
    <w:rsid w:val="00865418"/>
    <w:rsid w:val="00867BFF"/>
    <w:rsid w:val="008778D9"/>
    <w:rsid w:val="008A0B85"/>
    <w:rsid w:val="008A1F4C"/>
    <w:rsid w:val="008A5DC5"/>
    <w:rsid w:val="008B0934"/>
    <w:rsid w:val="008B1893"/>
    <w:rsid w:val="008E2883"/>
    <w:rsid w:val="008F3F47"/>
    <w:rsid w:val="008F42DB"/>
    <w:rsid w:val="009040A1"/>
    <w:rsid w:val="00910519"/>
    <w:rsid w:val="00921574"/>
    <w:rsid w:val="00921F29"/>
    <w:rsid w:val="00924CBC"/>
    <w:rsid w:val="00954443"/>
    <w:rsid w:val="0095725E"/>
    <w:rsid w:val="0098031F"/>
    <w:rsid w:val="00986201"/>
    <w:rsid w:val="009862CC"/>
    <w:rsid w:val="00992A94"/>
    <w:rsid w:val="009971D7"/>
    <w:rsid w:val="009E5E2D"/>
    <w:rsid w:val="009F3375"/>
    <w:rsid w:val="009F6E9A"/>
    <w:rsid w:val="009F721C"/>
    <w:rsid w:val="00A00C9B"/>
    <w:rsid w:val="00A10E98"/>
    <w:rsid w:val="00A135C2"/>
    <w:rsid w:val="00A42D8F"/>
    <w:rsid w:val="00A455FF"/>
    <w:rsid w:val="00A506BD"/>
    <w:rsid w:val="00A632DC"/>
    <w:rsid w:val="00A73CF6"/>
    <w:rsid w:val="00A774E4"/>
    <w:rsid w:val="00A8131F"/>
    <w:rsid w:val="00A9798A"/>
    <w:rsid w:val="00AB0758"/>
    <w:rsid w:val="00AB4C59"/>
    <w:rsid w:val="00AD588C"/>
    <w:rsid w:val="00AD7A32"/>
    <w:rsid w:val="00AE5C6F"/>
    <w:rsid w:val="00B03EDE"/>
    <w:rsid w:val="00B10950"/>
    <w:rsid w:val="00B200BE"/>
    <w:rsid w:val="00B307AB"/>
    <w:rsid w:val="00B610E2"/>
    <w:rsid w:val="00B650DA"/>
    <w:rsid w:val="00B7249D"/>
    <w:rsid w:val="00B7316B"/>
    <w:rsid w:val="00B85D4A"/>
    <w:rsid w:val="00B9572C"/>
    <w:rsid w:val="00BA655F"/>
    <w:rsid w:val="00BD0477"/>
    <w:rsid w:val="00BD3D03"/>
    <w:rsid w:val="00C0663D"/>
    <w:rsid w:val="00C07E55"/>
    <w:rsid w:val="00C2286D"/>
    <w:rsid w:val="00C30291"/>
    <w:rsid w:val="00C33EBA"/>
    <w:rsid w:val="00C342BA"/>
    <w:rsid w:val="00C42588"/>
    <w:rsid w:val="00C50876"/>
    <w:rsid w:val="00C60754"/>
    <w:rsid w:val="00C74A9A"/>
    <w:rsid w:val="00C75A4E"/>
    <w:rsid w:val="00C8596F"/>
    <w:rsid w:val="00C943BD"/>
    <w:rsid w:val="00C94B08"/>
    <w:rsid w:val="00CC02CD"/>
    <w:rsid w:val="00CC4112"/>
    <w:rsid w:val="00CD3C11"/>
    <w:rsid w:val="00CF0F9E"/>
    <w:rsid w:val="00CF10C8"/>
    <w:rsid w:val="00D26882"/>
    <w:rsid w:val="00D27299"/>
    <w:rsid w:val="00D348FD"/>
    <w:rsid w:val="00D45816"/>
    <w:rsid w:val="00D90C1E"/>
    <w:rsid w:val="00D91573"/>
    <w:rsid w:val="00D97E51"/>
    <w:rsid w:val="00DA1F3E"/>
    <w:rsid w:val="00DA3506"/>
    <w:rsid w:val="00DB1795"/>
    <w:rsid w:val="00DC6656"/>
    <w:rsid w:val="00DC69B4"/>
    <w:rsid w:val="00DD0981"/>
    <w:rsid w:val="00DD4660"/>
    <w:rsid w:val="00DD4C39"/>
    <w:rsid w:val="00DE0F55"/>
    <w:rsid w:val="00DE2449"/>
    <w:rsid w:val="00DE702D"/>
    <w:rsid w:val="00DF0938"/>
    <w:rsid w:val="00E027A5"/>
    <w:rsid w:val="00E1318A"/>
    <w:rsid w:val="00E21457"/>
    <w:rsid w:val="00E2480C"/>
    <w:rsid w:val="00E31026"/>
    <w:rsid w:val="00E5285A"/>
    <w:rsid w:val="00E55104"/>
    <w:rsid w:val="00E67A35"/>
    <w:rsid w:val="00E67B63"/>
    <w:rsid w:val="00E708CB"/>
    <w:rsid w:val="00E83897"/>
    <w:rsid w:val="00EA5ADE"/>
    <w:rsid w:val="00EC28C4"/>
    <w:rsid w:val="00ED2BF9"/>
    <w:rsid w:val="00ED7B96"/>
    <w:rsid w:val="00EE27C7"/>
    <w:rsid w:val="00EE4FA5"/>
    <w:rsid w:val="00EE5C61"/>
    <w:rsid w:val="00EF5D39"/>
    <w:rsid w:val="00F00561"/>
    <w:rsid w:val="00F03CE4"/>
    <w:rsid w:val="00F1019C"/>
    <w:rsid w:val="00F161C3"/>
    <w:rsid w:val="00F240B1"/>
    <w:rsid w:val="00F244EE"/>
    <w:rsid w:val="00F40E05"/>
    <w:rsid w:val="00F4637E"/>
    <w:rsid w:val="00F5256E"/>
    <w:rsid w:val="00F54F5B"/>
    <w:rsid w:val="00F5651C"/>
    <w:rsid w:val="00F65DEE"/>
    <w:rsid w:val="00F8300C"/>
    <w:rsid w:val="00F95E8B"/>
    <w:rsid w:val="00F96467"/>
    <w:rsid w:val="00FA3F64"/>
    <w:rsid w:val="00FC4673"/>
    <w:rsid w:val="00FC4DCD"/>
    <w:rsid w:val="00FC7EC7"/>
    <w:rsid w:val="00FE285F"/>
    <w:rsid w:val="00FE7546"/>
    <w:rsid w:val="00FF370B"/>
    <w:rsid w:val="00FF5253"/>
    <w:rsid w:val="0A5E3063"/>
    <w:rsid w:val="2A0E9EE1"/>
    <w:rsid w:val="42D3137F"/>
    <w:rsid w:val="752EF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59200B41-8C27-4706-AF3F-D219E25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cmParagraph">
    <w:name w:val="cmParagraph"/>
    <w:basedOn w:val="Normal"/>
    <w:rsid w:val="003E1C4C"/>
    <w:pPr>
      <w:widowControl w:val="0"/>
      <w:spacing w:before="60" w:after="60" w:line="240" w:lineRule="auto"/>
      <w:ind w:left="0" w:firstLine="0"/>
    </w:pPr>
    <w:rPr>
      <w:rFonts w:ascii="Arial" w:eastAsia="Times New Roman" w:hAnsi="Arial" w:cs="Times New Roman"/>
      <w:color w:val="auto"/>
      <w:sz w:val="20"/>
      <w:szCs w:val="20"/>
    </w:rPr>
  </w:style>
  <w:style w:type="paragraph" w:customStyle="1" w:styleId="cmHeading3">
    <w:name w:val="cmHeading3"/>
    <w:basedOn w:val="Normal"/>
    <w:next w:val="cmParagraph"/>
    <w:rsid w:val="003E1C4C"/>
    <w:pPr>
      <w:keepNext/>
      <w:widowControl w:val="0"/>
      <w:spacing w:before="60" w:after="0" w:line="240" w:lineRule="auto"/>
      <w:ind w:left="0" w:firstLine="0"/>
      <w:outlineLvl w:val="2"/>
    </w:pPr>
    <w:rPr>
      <w:rFonts w:ascii="Arial" w:eastAsia="Times New Roman" w:hAnsi="Arial" w:cs="Times New Roman"/>
      <w:b/>
      <w:bCs/>
      <w:color w:val="44546A" w:themeColor="text2"/>
      <w:sz w:val="20"/>
      <w:szCs w:val="20"/>
    </w:rPr>
  </w:style>
  <w:style w:type="character" w:customStyle="1" w:styleId="cmHeadingNumber">
    <w:name w:val="cmHeadingNumber"/>
    <w:basedOn w:val="DefaultParagraphFont"/>
    <w:rsid w:val="003E1C4C"/>
    <w:rPr>
      <w:color w:val="1F497D"/>
    </w:rPr>
  </w:style>
  <w:style w:type="paragraph" w:customStyle="1" w:styleId="xmsonormal">
    <w:name w:val="x_msonormal"/>
    <w:basedOn w:val="Normal"/>
    <w:rsid w:val="000C5AEF"/>
    <w:pPr>
      <w:spacing w:after="0" w:line="240" w:lineRule="auto"/>
      <w:ind w:left="0" w:firstLine="0"/>
    </w:pPr>
    <w:rPr>
      <w:rFonts w:eastAsiaTheme="minorHAnsi" w:cs="Times New Roman"/>
      <w:color w:val="auto"/>
    </w:rPr>
  </w:style>
  <w:style w:type="paragraph" w:styleId="NoSpacing">
    <w:name w:val="No Spacing"/>
    <w:uiPriority w:val="1"/>
    <w:qFormat/>
    <w:rsid w:val="007F0106"/>
    <w:pPr>
      <w:spacing w:after="0" w:line="240" w:lineRule="auto"/>
      <w:ind w:left="370"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FE285F"/>
    <w:rPr>
      <w:color w:val="605E5C"/>
      <w:shd w:val="clear" w:color="auto" w:fill="E1DFDD"/>
    </w:rPr>
  </w:style>
  <w:style w:type="character" w:styleId="CommentReference">
    <w:name w:val="annotation reference"/>
    <w:basedOn w:val="DefaultParagraphFont"/>
    <w:uiPriority w:val="99"/>
    <w:semiHidden/>
    <w:unhideWhenUsed/>
    <w:rsid w:val="003B47CE"/>
    <w:rPr>
      <w:sz w:val="16"/>
      <w:szCs w:val="16"/>
    </w:rPr>
  </w:style>
  <w:style w:type="paragraph" w:styleId="CommentText">
    <w:name w:val="annotation text"/>
    <w:basedOn w:val="Normal"/>
    <w:link w:val="CommentTextChar"/>
    <w:uiPriority w:val="99"/>
    <w:unhideWhenUsed/>
    <w:rsid w:val="003B47CE"/>
    <w:pPr>
      <w:spacing w:line="240" w:lineRule="auto"/>
    </w:pPr>
    <w:rPr>
      <w:sz w:val="20"/>
      <w:szCs w:val="20"/>
    </w:rPr>
  </w:style>
  <w:style w:type="character" w:customStyle="1" w:styleId="CommentTextChar">
    <w:name w:val="Comment Text Char"/>
    <w:basedOn w:val="DefaultParagraphFont"/>
    <w:link w:val="CommentText"/>
    <w:uiPriority w:val="99"/>
    <w:rsid w:val="003B47C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B47CE"/>
    <w:rPr>
      <w:b/>
      <w:bCs/>
    </w:rPr>
  </w:style>
  <w:style w:type="character" w:customStyle="1" w:styleId="CommentSubjectChar">
    <w:name w:val="Comment Subject Char"/>
    <w:basedOn w:val="CommentTextChar"/>
    <w:link w:val="CommentSubject"/>
    <w:uiPriority w:val="99"/>
    <w:semiHidden/>
    <w:rsid w:val="003B47C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93404379">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2589246">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678891980">
      <w:bodyDiv w:val="1"/>
      <w:marLeft w:val="0"/>
      <w:marRight w:val="0"/>
      <w:marTop w:val="0"/>
      <w:marBottom w:val="0"/>
      <w:divBdr>
        <w:top w:val="none" w:sz="0" w:space="0" w:color="auto"/>
        <w:left w:val="none" w:sz="0" w:space="0" w:color="auto"/>
        <w:bottom w:val="none" w:sz="0" w:space="0" w:color="auto"/>
        <w:right w:val="none" w:sz="0" w:space="0" w:color="auto"/>
      </w:divBdr>
    </w:div>
    <w:div w:id="69489331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63523415">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087993832">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99879180">
      <w:bodyDiv w:val="1"/>
      <w:marLeft w:val="0"/>
      <w:marRight w:val="0"/>
      <w:marTop w:val="0"/>
      <w:marBottom w:val="0"/>
      <w:divBdr>
        <w:top w:val="none" w:sz="0" w:space="0" w:color="auto"/>
        <w:left w:val="none" w:sz="0" w:space="0" w:color="auto"/>
        <w:bottom w:val="none" w:sz="0" w:space="0" w:color="auto"/>
        <w:right w:val="none" w:sz="0" w:space="0" w:color="auto"/>
      </w:divBdr>
    </w:div>
    <w:div w:id="1506506580">
      <w:bodyDiv w:val="1"/>
      <w:marLeft w:val="0"/>
      <w:marRight w:val="0"/>
      <w:marTop w:val="0"/>
      <w:marBottom w:val="0"/>
      <w:divBdr>
        <w:top w:val="none" w:sz="0" w:space="0" w:color="auto"/>
        <w:left w:val="none" w:sz="0" w:space="0" w:color="auto"/>
        <w:bottom w:val="none" w:sz="0" w:space="0" w:color="auto"/>
        <w:right w:val="none" w:sz="0" w:space="0" w:color="auto"/>
      </w:divBdr>
    </w:div>
    <w:div w:id="1542548375">
      <w:bodyDiv w:val="1"/>
      <w:marLeft w:val="0"/>
      <w:marRight w:val="0"/>
      <w:marTop w:val="0"/>
      <w:marBottom w:val="0"/>
      <w:divBdr>
        <w:top w:val="none" w:sz="0" w:space="0" w:color="auto"/>
        <w:left w:val="none" w:sz="0" w:space="0" w:color="auto"/>
        <w:bottom w:val="none" w:sz="0" w:space="0" w:color="auto"/>
        <w:right w:val="none" w:sz="0" w:space="0" w:color="auto"/>
      </w:divBdr>
    </w:div>
    <w:div w:id="1703748150">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795053968">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872305565">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79C3CF89-D0A1-4887-8DA0-61979BC81EFF}"/>
</file>

<file path=customXml/itemProps3.xml><?xml version="1.0" encoding="utf-8"?>
<ds:datastoreItem xmlns:ds="http://schemas.openxmlformats.org/officeDocument/2006/customXml" ds:itemID="{6A114042-C5F7-4917-825B-8109E1996F66}"/>
</file>

<file path=customXml/itemProps4.xml><?xml version="1.0" encoding="utf-8"?>
<ds:datastoreItem xmlns:ds="http://schemas.openxmlformats.org/officeDocument/2006/customXml" ds:itemID="{33C19259-5B0E-4145-B5B3-69CA2C6C9574}"/>
</file>

<file path=docProps/app.xml><?xml version="1.0" encoding="utf-8"?>
<Properties xmlns="http://schemas.openxmlformats.org/officeDocument/2006/extended-properties" xmlns:vt="http://schemas.openxmlformats.org/officeDocument/2006/docPropsVTypes">
  <Template>Normal.dotm</Template>
  <TotalTime>39</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(5/22/24)</dc:title>
  <dc:subject/>
  <dc:creator>dotpaa</dc:creator>
  <cp:keywords/>
  <dc:description/>
  <cp:lastModifiedBy>Schwark, Erin - DOT</cp:lastModifiedBy>
  <cp:revision>48</cp:revision>
  <cp:lastPrinted>2017-01-17T19:55:00Z</cp:lastPrinted>
  <dcterms:created xsi:type="dcterms:W3CDTF">2022-12-12T21:33:00Z</dcterms:created>
  <dcterms:modified xsi:type="dcterms:W3CDTF">2024-06-05T12:23:00Z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