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DD4B5" w14:textId="77777777" w:rsidR="005D0DD8" w:rsidRDefault="005D0DD8">
      <w:pPr>
        <w:suppressAutoHyphens/>
        <w:spacing w:line="240" w:lineRule="atLeast"/>
        <w:jc w:val="both"/>
        <w:rPr>
          <w:rFonts w:ascii="CG Times" w:hAnsi="CG Times"/>
          <w:spacing w:val="-3"/>
          <w:sz w:val="24"/>
          <w:szCs w:val="24"/>
        </w:rPr>
      </w:pPr>
      <w:r>
        <w:rPr>
          <w:rFonts w:ascii="CG Times" w:hAnsi="CG Times"/>
          <w:b/>
          <w:bCs/>
          <w:spacing w:val="-3"/>
          <w:sz w:val="24"/>
          <w:szCs w:val="24"/>
          <w:u w:val="single"/>
        </w:rPr>
        <w:t>Breaker Run, Special, Item X15403</w:t>
      </w:r>
      <w:r>
        <w:rPr>
          <w:rFonts w:ascii="CG Times" w:hAnsi="CG Times"/>
          <w:spacing w:val="-3"/>
          <w:sz w:val="24"/>
          <w:szCs w:val="24"/>
        </w:rPr>
        <w:fldChar w:fldCharType="begin"/>
      </w:r>
      <w:r>
        <w:rPr>
          <w:rFonts w:ascii="CG Times" w:hAnsi="CG Times"/>
          <w:spacing w:val="-3"/>
          <w:sz w:val="24"/>
          <w:szCs w:val="24"/>
        </w:rPr>
        <w:instrText xml:space="preserve">PRIVATE </w:instrText>
      </w:r>
      <w:r>
        <w:rPr>
          <w:rFonts w:ascii="CG Times" w:hAnsi="CG Times"/>
          <w:spacing w:val="-3"/>
          <w:sz w:val="24"/>
          <w:szCs w:val="24"/>
        </w:rPr>
        <w:fldChar w:fldCharType="end"/>
      </w:r>
    </w:p>
    <w:p w14:paraId="3345E850" w14:textId="77777777" w:rsidR="005D0DD8" w:rsidRDefault="005D0DD8">
      <w:pPr>
        <w:suppressAutoHyphens/>
        <w:spacing w:line="240" w:lineRule="atLeast"/>
        <w:jc w:val="both"/>
        <w:rPr>
          <w:rFonts w:ascii="CG Times" w:hAnsi="CG Times"/>
          <w:spacing w:val="-3"/>
          <w:sz w:val="24"/>
          <w:szCs w:val="24"/>
        </w:rPr>
      </w:pPr>
    </w:p>
    <w:p w14:paraId="1BEE26A0" w14:textId="77777777" w:rsidR="005D0DD8" w:rsidRDefault="005D0DD8">
      <w:pPr>
        <w:tabs>
          <w:tab w:val="left" w:pos="-720"/>
          <w:tab w:val="left" w:pos="0"/>
        </w:tabs>
        <w:suppressAutoHyphens/>
        <w:spacing w:line="240" w:lineRule="atLeast"/>
        <w:ind w:left="720" w:hanging="720"/>
        <w:jc w:val="both"/>
        <w:rPr>
          <w:rFonts w:ascii="CG Times" w:hAnsi="CG Times"/>
          <w:b/>
          <w:bCs/>
          <w:spacing w:val="-3"/>
          <w:sz w:val="24"/>
          <w:szCs w:val="24"/>
        </w:rPr>
      </w:pPr>
      <w:r>
        <w:rPr>
          <w:rFonts w:ascii="CG Times" w:hAnsi="CG Times"/>
          <w:b/>
          <w:bCs/>
          <w:spacing w:val="-3"/>
          <w:sz w:val="24"/>
          <w:szCs w:val="24"/>
        </w:rPr>
        <w:tab/>
      </w:r>
      <w:r>
        <w:rPr>
          <w:rFonts w:ascii="CG Times" w:hAnsi="CG Times"/>
          <w:b/>
          <w:bCs/>
          <w:spacing w:val="-3"/>
          <w:sz w:val="24"/>
          <w:szCs w:val="24"/>
        </w:rPr>
        <w:sym w:font="Wingdings" w:char="F06E"/>
      </w:r>
      <w:r>
        <w:rPr>
          <w:rFonts w:ascii="CG Times" w:hAnsi="CG Times"/>
          <w:b/>
          <w:bCs/>
          <w:spacing w:val="-3"/>
          <w:sz w:val="24"/>
          <w:szCs w:val="24"/>
        </w:rPr>
        <w:t>**********************************************************************NONOTE TO SPECIFIER:  This STSP may be use when problematic soils with CBRs less than 3.0 are evident.  Breaker run provides drainage, stability, and strength. A Modification of Standards for FAA is necessary with the use of this STSP.</w:t>
      </w:r>
    </w:p>
    <w:p w14:paraId="1A4C7F46" w14:textId="77777777" w:rsidR="005D0DD8" w:rsidRDefault="005D0DD8">
      <w:pPr>
        <w:tabs>
          <w:tab w:val="left" w:pos="-720"/>
        </w:tabs>
        <w:suppressAutoHyphens/>
        <w:spacing w:line="240" w:lineRule="atLeast"/>
        <w:rPr>
          <w:rFonts w:ascii="CG Times" w:hAnsi="CG Times"/>
          <w:sz w:val="24"/>
          <w:szCs w:val="24"/>
        </w:rPr>
      </w:pPr>
      <w:r>
        <w:rPr>
          <w:rFonts w:ascii="CG Times" w:hAnsi="CG Times"/>
          <w:b/>
          <w:bCs/>
          <w:sz w:val="24"/>
          <w:szCs w:val="24"/>
        </w:rPr>
        <w:tab/>
        <w:t>***********************************************************</w:t>
      </w:r>
      <w:r>
        <w:rPr>
          <w:rFonts w:ascii="CG Times" w:hAnsi="CG Times"/>
          <w:b/>
          <w:bCs/>
          <w:sz w:val="24"/>
          <w:szCs w:val="24"/>
        </w:rPr>
        <w:sym w:font="Wingdings" w:char="F06E"/>
      </w:r>
    </w:p>
    <w:p w14:paraId="03BB6E49" w14:textId="77777777" w:rsidR="005D0DD8" w:rsidRDefault="005D0DD8">
      <w:pPr>
        <w:tabs>
          <w:tab w:val="left" w:pos="-720"/>
        </w:tabs>
        <w:suppressAutoHyphens/>
        <w:spacing w:line="240" w:lineRule="atLeast"/>
        <w:jc w:val="both"/>
        <w:rPr>
          <w:rFonts w:ascii="CG Times" w:hAnsi="CG Times"/>
          <w:spacing w:val="-3"/>
          <w:sz w:val="24"/>
          <w:szCs w:val="24"/>
        </w:rPr>
      </w:pPr>
    </w:p>
    <w:p w14:paraId="48828F6E" w14:textId="77777777" w:rsidR="005D0DD8" w:rsidRDefault="005D0DD8">
      <w:pPr>
        <w:tabs>
          <w:tab w:val="left" w:pos="-720"/>
          <w:tab w:val="left" w:pos="0"/>
        </w:tabs>
        <w:suppressAutoHyphens/>
        <w:spacing w:line="240" w:lineRule="atLeast"/>
        <w:ind w:left="720" w:hanging="720"/>
        <w:jc w:val="both"/>
        <w:rPr>
          <w:rFonts w:ascii="CG Times" w:hAnsi="CG Times"/>
          <w:spacing w:val="-3"/>
          <w:sz w:val="24"/>
          <w:szCs w:val="24"/>
        </w:rPr>
      </w:pPr>
      <w:r>
        <w:rPr>
          <w:rFonts w:ascii="CG Times" w:hAnsi="CG Times"/>
          <w:spacing w:val="-3"/>
          <w:sz w:val="24"/>
          <w:szCs w:val="24"/>
        </w:rPr>
        <w:t xml:space="preserve">A. </w:t>
      </w:r>
      <w:r>
        <w:rPr>
          <w:rFonts w:ascii="CG Times" w:hAnsi="CG Times"/>
          <w:spacing w:val="-3"/>
          <w:sz w:val="24"/>
          <w:szCs w:val="24"/>
        </w:rPr>
        <w:tab/>
      </w:r>
      <w:r>
        <w:rPr>
          <w:rFonts w:ascii="CG Times" w:hAnsi="CG Times"/>
          <w:spacing w:val="-3"/>
          <w:sz w:val="24"/>
          <w:szCs w:val="24"/>
          <w:u w:val="single"/>
        </w:rPr>
        <w:t>Description.</w:t>
      </w:r>
      <w:r>
        <w:rPr>
          <w:rFonts w:ascii="CG Times" w:hAnsi="CG Times"/>
          <w:spacing w:val="-3"/>
          <w:sz w:val="24"/>
          <w:szCs w:val="24"/>
        </w:rPr>
        <w:t xml:space="preserve">  This Work shall consist of furnishing and installing breaker run as shown on the plans and as herein provided.</w:t>
      </w:r>
    </w:p>
    <w:p w14:paraId="53C54F8B" w14:textId="77777777" w:rsidR="005D0DD8" w:rsidRDefault="005D0DD8">
      <w:pPr>
        <w:tabs>
          <w:tab w:val="left" w:pos="-720"/>
        </w:tabs>
        <w:suppressAutoHyphens/>
        <w:spacing w:line="240" w:lineRule="atLeast"/>
        <w:jc w:val="both"/>
        <w:rPr>
          <w:rFonts w:ascii="CG Times" w:hAnsi="CG Times"/>
          <w:spacing w:val="-3"/>
          <w:sz w:val="24"/>
          <w:szCs w:val="24"/>
        </w:rPr>
      </w:pPr>
    </w:p>
    <w:p w14:paraId="53896681" w14:textId="77777777" w:rsidR="005D0DD8" w:rsidRDefault="005D0DD8">
      <w:pPr>
        <w:tabs>
          <w:tab w:val="left" w:pos="-720"/>
          <w:tab w:val="left" w:pos="0"/>
        </w:tabs>
        <w:suppressAutoHyphens/>
        <w:spacing w:line="240" w:lineRule="atLeast"/>
        <w:ind w:left="720" w:hanging="720"/>
        <w:jc w:val="both"/>
        <w:rPr>
          <w:rFonts w:ascii="CG Times" w:hAnsi="CG Times"/>
          <w:spacing w:val="-3"/>
          <w:sz w:val="24"/>
          <w:szCs w:val="24"/>
        </w:rPr>
      </w:pPr>
      <w:r>
        <w:rPr>
          <w:rFonts w:ascii="CG Times" w:hAnsi="CG Times"/>
          <w:spacing w:val="-3"/>
          <w:sz w:val="24"/>
          <w:szCs w:val="24"/>
        </w:rPr>
        <w:t>B.</w:t>
      </w:r>
      <w:r>
        <w:rPr>
          <w:rFonts w:ascii="CG Times" w:hAnsi="CG Times"/>
          <w:spacing w:val="-3"/>
          <w:sz w:val="24"/>
          <w:szCs w:val="24"/>
        </w:rPr>
        <w:tab/>
      </w:r>
      <w:r>
        <w:rPr>
          <w:rFonts w:ascii="CG Times" w:hAnsi="CG Times"/>
          <w:spacing w:val="-3"/>
          <w:sz w:val="24"/>
          <w:szCs w:val="24"/>
          <w:u w:val="single"/>
        </w:rPr>
        <w:t>Materials.</w:t>
      </w:r>
      <w:r>
        <w:rPr>
          <w:rFonts w:ascii="CG Times" w:hAnsi="CG Times"/>
          <w:spacing w:val="-3"/>
          <w:sz w:val="24"/>
          <w:szCs w:val="24"/>
        </w:rPr>
        <w:t xml:space="preserve"> The breaker run shall be processed from crushed stone, crushed gravel, or crushed concrete meeting the wear requirements of ASTM C 131 and soundness requirements of ASTM 88.  At least 50 percent, by count of the number of particles of aggregates retained on the 3/4" sieve shall have at least one fractured face. The breaker run, as processed, shall conform to the following gradation:</w:t>
      </w:r>
    </w:p>
    <w:p w14:paraId="592E48FD" w14:textId="77777777" w:rsidR="005D0DD8" w:rsidRDefault="005D0DD8">
      <w:pPr>
        <w:tabs>
          <w:tab w:val="left" w:pos="-720"/>
        </w:tabs>
        <w:suppressAutoHyphens/>
        <w:spacing w:after="180" w:line="240" w:lineRule="atLeast"/>
        <w:jc w:val="both"/>
        <w:rPr>
          <w:rFonts w:ascii="CG Times" w:hAnsi="CG Times"/>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5C1264" w14:paraId="48C06C5F" w14:textId="77777777">
        <w:tc>
          <w:tcPr>
            <w:tcW w:w="4680" w:type="dxa"/>
            <w:tcBorders>
              <w:top w:val="nil"/>
              <w:left w:val="nil"/>
              <w:bottom w:val="nil"/>
              <w:right w:val="nil"/>
            </w:tcBorders>
          </w:tcPr>
          <w:p w14:paraId="5FB301DA" w14:textId="77777777" w:rsidR="005D0DD8" w:rsidRDefault="005D0DD8">
            <w:pPr>
              <w:tabs>
                <w:tab w:val="left" w:pos="-720"/>
              </w:tabs>
              <w:suppressAutoHyphens/>
              <w:spacing w:before="90" w:after="54" w:line="240" w:lineRule="atLeast"/>
              <w:jc w:val="center"/>
              <w:rPr>
                <w:rFonts w:ascii="CG Times" w:hAnsi="CG Times"/>
                <w:spacing w:val="-3"/>
                <w:sz w:val="24"/>
                <w:szCs w:val="24"/>
              </w:rPr>
            </w:pPr>
            <w:r>
              <w:rPr>
                <w:rFonts w:ascii="CG Times" w:hAnsi="CG Times"/>
                <w:spacing w:val="-3"/>
                <w:sz w:val="24"/>
                <w:szCs w:val="24"/>
              </w:rPr>
              <w:fldChar w:fldCharType="begin"/>
            </w:r>
            <w:r>
              <w:rPr>
                <w:rFonts w:ascii="CG Times" w:hAnsi="CG Times"/>
                <w:spacing w:val="-3"/>
                <w:sz w:val="24"/>
                <w:szCs w:val="24"/>
              </w:rPr>
              <w:instrText xml:space="preserve">PRIVATE </w:instrText>
            </w:r>
            <w:r>
              <w:rPr>
                <w:rFonts w:ascii="CG Times" w:hAnsi="CG Times"/>
                <w:spacing w:val="-3"/>
                <w:sz w:val="24"/>
                <w:szCs w:val="24"/>
              </w:rPr>
              <w:fldChar w:fldCharType="end"/>
            </w:r>
            <w:r>
              <w:rPr>
                <w:rFonts w:ascii="CG Times" w:hAnsi="CG Times"/>
                <w:spacing w:val="-3"/>
                <w:sz w:val="24"/>
                <w:szCs w:val="24"/>
                <w:u w:val="single"/>
              </w:rPr>
              <w:t xml:space="preserve"> Sieve Size</w:t>
            </w:r>
          </w:p>
        </w:tc>
        <w:tc>
          <w:tcPr>
            <w:tcW w:w="4680" w:type="dxa"/>
            <w:tcBorders>
              <w:top w:val="nil"/>
              <w:left w:val="nil"/>
              <w:bottom w:val="nil"/>
              <w:right w:val="nil"/>
            </w:tcBorders>
          </w:tcPr>
          <w:p w14:paraId="715AF045" w14:textId="77777777" w:rsidR="005D0DD8" w:rsidRDefault="005D0DD8">
            <w:pPr>
              <w:tabs>
                <w:tab w:val="left" w:pos="-720"/>
              </w:tabs>
              <w:suppressAutoHyphens/>
              <w:spacing w:before="90" w:after="54" w:line="240" w:lineRule="atLeast"/>
              <w:jc w:val="center"/>
              <w:rPr>
                <w:rFonts w:ascii="CG Times" w:hAnsi="CG Times"/>
                <w:spacing w:val="-3"/>
                <w:sz w:val="24"/>
                <w:szCs w:val="24"/>
              </w:rPr>
            </w:pPr>
            <w:r>
              <w:rPr>
                <w:rFonts w:ascii="CG Times" w:hAnsi="CG Times"/>
                <w:spacing w:val="-3"/>
                <w:sz w:val="24"/>
                <w:szCs w:val="24"/>
                <w:u w:val="single"/>
              </w:rPr>
              <w:t>Percent Passing by Weight</w:t>
            </w:r>
          </w:p>
        </w:tc>
      </w:tr>
      <w:tr w:rsidR="005C1264" w14:paraId="45784F28" w14:textId="77777777">
        <w:tc>
          <w:tcPr>
            <w:tcW w:w="4680" w:type="dxa"/>
            <w:tcBorders>
              <w:top w:val="nil"/>
              <w:left w:val="nil"/>
              <w:bottom w:val="nil"/>
              <w:right w:val="nil"/>
            </w:tcBorders>
          </w:tcPr>
          <w:p w14:paraId="190A422B" w14:textId="77777777" w:rsidR="005D0DD8" w:rsidRDefault="005D0DD8">
            <w:pPr>
              <w:tabs>
                <w:tab w:val="left" w:pos="-720"/>
              </w:tabs>
              <w:suppressAutoHyphens/>
              <w:spacing w:before="90" w:after="54" w:line="240" w:lineRule="atLeast"/>
              <w:jc w:val="center"/>
              <w:rPr>
                <w:rFonts w:ascii="CG Times" w:hAnsi="CG Times"/>
                <w:spacing w:val="-3"/>
                <w:sz w:val="24"/>
                <w:szCs w:val="24"/>
              </w:rPr>
            </w:pPr>
            <w:r>
              <w:rPr>
                <w:rFonts w:ascii="CG Times" w:hAnsi="CG Times"/>
                <w:spacing w:val="-3"/>
                <w:sz w:val="24"/>
                <w:szCs w:val="24"/>
              </w:rPr>
              <w:t>4-inch</w:t>
            </w:r>
          </w:p>
        </w:tc>
        <w:tc>
          <w:tcPr>
            <w:tcW w:w="4680" w:type="dxa"/>
            <w:tcBorders>
              <w:top w:val="nil"/>
              <w:left w:val="nil"/>
              <w:bottom w:val="nil"/>
              <w:right w:val="nil"/>
            </w:tcBorders>
          </w:tcPr>
          <w:p w14:paraId="3999344D" w14:textId="77777777" w:rsidR="005D0DD8" w:rsidRDefault="005D0DD8">
            <w:pPr>
              <w:tabs>
                <w:tab w:val="left" w:pos="-720"/>
              </w:tabs>
              <w:suppressAutoHyphens/>
              <w:spacing w:before="90" w:after="54" w:line="240" w:lineRule="atLeast"/>
              <w:jc w:val="center"/>
              <w:rPr>
                <w:rFonts w:ascii="CG Times" w:hAnsi="CG Times"/>
                <w:spacing w:val="-3"/>
                <w:sz w:val="24"/>
                <w:szCs w:val="24"/>
              </w:rPr>
            </w:pPr>
            <w:r>
              <w:rPr>
                <w:rFonts w:ascii="CG Times" w:hAnsi="CG Times"/>
                <w:spacing w:val="-3"/>
                <w:sz w:val="24"/>
                <w:szCs w:val="24"/>
              </w:rPr>
              <w:t>100</w:t>
            </w:r>
          </w:p>
        </w:tc>
      </w:tr>
      <w:tr w:rsidR="005C1264" w14:paraId="5D47D688" w14:textId="77777777">
        <w:tc>
          <w:tcPr>
            <w:tcW w:w="4680" w:type="dxa"/>
            <w:tcBorders>
              <w:top w:val="nil"/>
              <w:left w:val="nil"/>
              <w:bottom w:val="nil"/>
              <w:right w:val="nil"/>
            </w:tcBorders>
          </w:tcPr>
          <w:p w14:paraId="33817B90" w14:textId="77777777" w:rsidR="005D0DD8" w:rsidRDefault="005D0DD8">
            <w:pPr>
              <w:tabs>
                <w:tab w:val="left" w:pos="-720"/>
              </w:tabs>
              <w:suppressAutoHyphens/>
              <w:spacing w:before="90" w:after="54" w:line="240" w:lineRule="atLeast"/>
              <w:jc w:val="center"/>
              <w:rPr>
                <w:rFonts w:ascii="CG Times" w:hAnsi="CG Times"/>
                <w:spacing w:val="-3"/>
                <w:sz w:val="24"/>
                <w:szCs w:val="24"/>
              </w:rPr>
            </w:pPr>
            <w:r>
              <w:rPr>
                <w:rFonts w:ascii="CG Times" w:hAnsi="CG Times"/>
                <w:spacing w:val="-3"/>
                <w:sz w:val="24"/>
                <w:szCs w:val="24"/>
              </w:rPr>
              <w:t>1-1/2 inch</w:t>
            </w:r>
          </w:p>
        </w:tc>
        <w:tc>
          <w:tcPr>
            <w:tcW w:w="4680" w:type="dxa"/>
            <w:tcBorders>
              <w:top w:val="nil"/>
              <w:left w:val="nil"/>
              <w:bottom w:val="nil"/>
              <w:right w:val="nil"/>
            </w:tcBorders>
          </w:tcPr>
          <w:p w14:paraId="096E087A" w14:textId="77777777" w:rsidR="005D0DD8" w:rsidRDefault="005D0DD8">
            <w:pPr>
              <w:tabs>
                <w:tab w:val="left" w:pos="-720"/>
              </w:tabs>
              <w:suppressAutoHyphens/>
              <w:spacing w:before="90" w:after="54" w:line="240" w:lineRule="atLeast"/>
              <w:jc w:val="center"/>
              <w:rPr>
                <w:rFonts w:ascii="CG Times" w:hAnsi="CG Times"/>
                <w:spacing w:val="-3"/>
                <w:sz w:val="24"/>
                <w:szCs w:val="24"/>
              </w:rPr>
            </w:pPr>
            <w:r>
              <w:rPr>
                <w:rFonts w:ascii="CG Times" w:hAnsi="CG Times"/>
                <w:spacing w:val="-3"/>
                <w:sz w:val="24"/>
                <w:szCs w:val="24"/>
              </w:rPr>
              <w:t>5-50</w:t>
            </w:r>
          </w:p>
        </w:tc>
      </w:tr>
      <w:tr w:rsidR="005C1264" w14:paraId="5BEC9AB2" w14:textId="77777777">
        <w:tc>
          <w:tcPr>
            <w:tcW w:w="4680" w:type="dxa"/>
            <w:tcBorders>
              <w:top w:val="nil"/>
              <w:left w:val="nil"/>
              <w:bottom w:val="nil"/>
              <w:right w:val="nil"/>
            </w:tcBorders>
          </w:tcPr>
          <w:p w14:paraId="27FE11AC" w14:textId="77777777" w:rsidR="005D0DD8" w:rsidRDefault="005D0DD8">
            <w:pPr>
              <w:tabs>
                <w:tab w:val="left" w:pos="-720"/>
              </w:tabs>
              <w:suppressAutoHyphens/>
              <w:spacing w:before="90" w:after="54" w:line="240" w:lineRule="atLeast"/>
              <w:jc w:val="center"/>
              <w:rPr>
                <w:rFonts w:ascii="CG Times" w:hAnsi="CG Times"/>
                <w:spacing w:val="-3"/>
                <w:sz w:val="24"/>
                <w:szCs w:val="24"/>
              </w:rPr>
            </w:pPr>
            <w:r>
              <w:rPr>
                <w:rFonts w:ascii="CG Times" w:hAnsi="CG Times"/>
                <w:spacing w:val="-3"/>
                <w:sz w:val="24"/>
                <w:szCs w:val="24"/>
              </w:rPr>
              <w:t>3/4 inch</w:t>
            </w:r>
          </w:p>
        </w:tc>
        <w:tc>
          <w:tcPr>
            <w:tcW w:w="4680" w:type="dxa"/>
            <w:tcBorders>
              <w:top w:val="nil"/>
              <w:left w:val="nil"/>
              <w:bottom w:val="nil"/>
              <w:right w:val="nil"/>
            </w:tcBorders>
          </w:tcPr>
          <w:p w14:paraId="58F8CD66" w14:textId="77777777" w:rsidR="005D0DD8" w:rsidRDefault="005D0DD8">
            <w:pPr>
              <w:tabs>
                <w:tab w:val="left" w:pos="-720"/>
              </w:tabs>
              <w:suppressAutoHyphens/>
              <w:spacing w:before="90" w:after="54" w:line="240" w:lineRule="atLeast"/>
              <w:jc w:val="center"/>
              <w:rPr>
                <w:rFonts w:ascii="CG Times" w:hAnsi="CG Times"/>
                <w:spacing w:val="-3"/>
                <w:sz w:val="24"/>
                <w:szCs w:val="24"/>
              </w:rPr>
            </w:pPr>
            <w:r>
              <w:rPr>
                <w:rFonts w:ascii="CG Times" w:hAnsi="CG Times"/>
                <w:spacing w:val="-3"/>
                <w:sz w:val="24"/>
                <w:szCs w:val="24"/>
              </w:rPr>
              <w:t>0-5</w:t>
            </w:r>
          </w:p>
        </w:tc>
      </w:tr>
    </w:tbl>
    <w:p w14:paraId="1EF773EF" w14:textId="77777777" w:rsidR="005D0DD8" w:rsidRDefault="005D0DD8">
      <w:pPr>
        <w:tabs>
          <w:tab w:val="left" w:pos="0"/>
        </w:tabs>
        <w:suppressAutoHyphens/>
        <w:spacing w:after="108" w:line="240" w:lineRule="atLeast"/>
        <w:ind w:left="720" w:hanging="720"/>
        <w:jc w:val="both"/>
        <w:rPr>
          <w:rFonts w:ascii="CG Times" w:hAnsi="CG Times"/>
          <w:b/>
          <w:bCs/>
          <w:spacing w:val="-3"/>
          <w:sz w:val="24"/>
          <w:szCs w:val="24"/>
        </w:rPr>
      </w:pPr>
      <w:r>
        <w:rPr>
          <w:rFonts w:ascii="CG Times" w:hAnsi="CG Times"/>
          <w:b/>
          <w:bCs/>
          <w:spacing w:val="-3"/>
          <w:sz w:val="24"/>
          <w:szCs w:val="24"/>
        </w:rPr>
        <w:tab/>
      </w:r>
      <w:r>
        <w:rPr>
          <w:rFonts w:ascii="CG Times" w:hAnsi="CG Times"/>
          <w:b/>
          <w:bCs/>
          <w:spacing w:val="-3"/>
          <w:sz w:val="24"/>
          <w:szCs w:val="24"/>
        </w:rPr>
        <w:sym w:font="Wingdings" w:char="F06E"/>
      </w:r>
      <w:r>
        <w:rPr>
          <w:rFonts w:ascii="CG Times" w:hAnsi="CG Times"/>
          <w:b/>
          <w:bCs/>
          <w:spacing w:val="-3"/>
          <w:sz w:val="24"/>
          <w:szCs w:val="24"/>
        </w:rPr>
        <w:t>**********************************************************************</w:t>
      </w:r>
    </w:p>
    <w:p w14:paraId="1627666D" w14:textId="77777777" w:rsidR="005D0DD8" w:rsidRDefault="005D0DD8">
      <w:pPr>
        <w:tabs>
          <w:tab w:val="left" w:pos="0"/>
        </w:tabs>
        <w:suppressAutoHyphens/>
        <w:spacing w:line="240" w:lineRule="atLeast"/>
        <w:ind w:left="720" w:hanging="720"/>
        <w:jc w:val="both"/>
        <w:rPr>
          <w:rFonts w:ascii="CG Times" w:hAnsi="CG Times"/>
          <w:b/>
          <w:bCs/>
          <w:spacing w:val="-3"/>
          <w:sz w:val="24"/>
          <w:szCs w:val="24"/>
        </w:rPr>
      </w:pPr>
      <w:r>
        <w:rPr>
          <w:rFonts w:ascii="CG Times" w:hAnsi="CG Times"/>
          <w:b/>
          <w:bCs/>
          <w:spacing w:val="-3"/>
          <w:sz w:val="24"/>
          <w:szCs w:val="24"/>
        </w:rPr>
        <w:tab/>
        <w:t>NOTE TO SPECIFIER: A loss of structural capacity can result from contamination of the breaker run with fines from the underlying subgrade soils. This contamination may occur during pavement construction and during pavement loading. The initial dumping of a double layer as indicated below, will alleviate some of the contamination concerns, however, geotextiles may be needed for problematic soils in extremely wet conditions.</w:t>
      </w:r>
    </w:p>
    <w:p w14:paraId="00912BD5" w14:textId="77777777" w:rsidR="005D0DD8" w:rsidRDefault="005D0DD8">
      <w:pPr>
        <w:tabs>
          <w:tab w:val="left" w:pos="0"/>
        </w:tabs>
        <w:suppressAutoHyphens/>
        <w:spacing w:line="240" w:lineRule="atLeast"/>
        <w:ind w:left="720" w:hanging="720"/>
        <w:jc w:val="both"/>
        <w:rPr>
          <w:rFonts w:ascii="CG Times" w:hAnsi="CG Times"/>
          <w:spacing w:val="-3"/>
          <w:sz w:val="24"/>
          <w:szCs w:val="24"/>
        </w:rPr>
      </w:pPr>
      <w:r>
        <w:rPr>
          <w:rFonts w:ascii="CG Times" w:hAnsi="CG Times"/>
          <w:b/>
          <w:bCs/>
          <w:spacing w:val="-3"/>
          <w:sz w:val="24"/>
          <w:szCs w:val="24"/>
        </w:rPr>
        <w:tab/>
        <w:t>***********************************************************</w:t>
      </w:r>
      <w:r>
        <w:rPr>
          <w:rFonts w:ascii="CG Times" w:hAnsi="CG Times"/>
          <w:b/>
          <w:bCs/>
          <w:spacing w:val="-3"/>
          <w:sz w:val="24"/>
          <w:szCs w:val="24"/>
        </w:rPr>
        <w:sym w:font="Wingdings" w:char="F06E"/>
      </w:r>
    </w:p>
    <w:p w14:paraId="5C4B41C0" w14:textId="77777777" w:rsidR="005D0DD8" w:rsidRDefault="005D0DD8">
      <w:pPr>
        <w:tabs>
          <w:tab w:val="left" w:pos="0"/>
        </w:tabs>
        <w:suppressAutoHyphens/>
        <w:spacing w:line="240" w:lineRule="atLeast"/>
        <w:jc w:val="both"/>
        <w:rPr>
          <w:rFonts w:ascii="CG Times" w:hAnsi="CG Times"/>
          <w:spacing w:val="-3"/>
          <w:sz w:val="24"/>
          <w:szCs w:val="24"/>
        </w:rPr>
      </w:pPr>
    </w:p>
    <w:p w14:paraId="4E264582" w14:textId="77777777" w:rsidR="005D0DD8" w:rsidRDefault="005D0DD8">
      <w:pPr>
        <w:tabs>
          <w:tab w:val="left" w:pos="0"/>
        </w:tabs>
        <w:suppressAutoHyphens/>
        <w:spacing w:line="240" w:lineRule="atLeast"/>
        <w:ind w:left="720" w:hanging="720"/>
        <w:jc w:val="both"/>
        <w:rPr>
          <w:rFonts w:ascii="CG Times" w:hAnsi="CG Times"/>
          <w:spacing w:val="-3"/>
          <w:sz w:val="24"/>
          <w:szCs w:val="24"/>
        </w:rPr>
      </w:pPr>
      <w:r>
        <w:rPr>
          <w:rFonts w:ascii="CG Times" w:hAnsi="CG Times"/>
          <w:spacing w:val="-3"/>
          <w:sz w:val="24"/>
          <w:szCs w:val="24"/>
        </w:rPr>
        <w:t>C.</w:t>
      </w:r>
      <w:r>
        <w:rPr>
          <w:rFonts w:ascii="CG Times" w:hAnsi="CG Times"/>
          <w:spacing w:val="-3"/>
          <w:sz w:val="24"/>
          <w:szCs w:val="24"/>
        </w:rPr>
        <w:tab/>
      </w:r>
      <w:r>
        <w:rPr>
          <w:rFonts w:ascii="CG Times" w:hAnsi="CG Times"/>
          <w:spacing w:val="-3"/>
          <w:sz w:val="24"/>
          <w:szCs w:val="24"/>
          <w:u w:val="single"/>
        </w:rPr>
        <w:t>Construction Methods.</w:t>
      </w:r>
      <w:r>
        <w:rPr>
          <w:rFonts w:ascii="CG Times" w:hAnsi="CG Times"/>
          <w:spacing w:val="-3"/>
          <w:sz w:val="24"/>
          <w:szCs w:val="24"/>
        </w:rPr>
        <w:t xml:space="preserve"> Prepare the underlying course before any breaker run material </w:t>
      </w:r>
      <w:proofErr w:type="gramStart"/>
      <w:r>
        <w:rPr>
          <w:rFonts w:ascii="CG Times" w:hAnsi="CG Times"/>
          <w:spacing w:val="-3"/>
          <w:sz w:val="24"/>
          <w:szCs w:val="24"/>
        </w:rPr>
        <w:t>is  placed</w:t>
      </w:r>
      <w:proofErr w:type="gramEnd"/>
      <w:r>
        <w:rPr>
          <w:rFonts w:ascii="CG Times" w:hAnsi="CG Times"/>
          <w:spacing w:val="-3"/>
          <w:sz w:val="24"/>
          <w:szCs w:val="24"/>
        </w:rPr>
        <w:t xml:space="preserve">.  The course shall be checked and accepted by the Engineer before placing operations are started.  Place the breaker run upon the subgrade by end-dumping from trucks and then pushing forward onto the prepared subgrade with </w:t>
      </w:r>
      <w:proofErr w:type="spellStart"/>
      <w:r>
        <w:rPr>
          <w:rFonts w:ascii="CG Times" w:hAnsi="CG Times"/>
          <w:spacing w:val="-3"/>
          <w:sz w:val="24"/>
          <w:szCs w:val="24"/>
        </w:rPr>
        <w:t>endloaders</w:t>
      </w:r>
      <w:proofErr w:type="spellEnd"/>
      <w:r>
        <w:rPr>
          <w:rFonts w:ascii="CG Times" w:hAnsi="CG Times"/>
          <w:spacing w:val="-3"/>
          <w:sz w:val="24"/>
          <w:szCs w:val="24"/>
        </w:rPr>
        <w:t xml:space="preserve"> or dozers suitably sized to properly handle this material. Initially place the breaker run at 1/2 of the section width and 2 times the section thickness centered along the typical section centerline.  When placing breaker run, place this material for approximately 1/2 of the working day and then switch to hauling and placing the crushed aggregate base course material, so that the breaker run material is covered by the end of each working day with a shaped and compacted layer of crushed aggregate base course that will shed water.  Prior to hauling and placing the crushed aggregate base course, spread the initial layer of breaker run the full section and bring to required grade and compact by at least 2 complete passes of a </w:t>
      </w:r>
      <w:proofErr w:type="gramStart"/>
      <w:r>
        <w:rPr>
          <w:rFonts w:ascii="CG Times" w:hAnsi="CG Times"/>
          <w:spacing w:val="-3"/>
          <w:sz w:val="24"/>
          <w:szCs w:val="24"/>
        </w:rPr>
        <w:t>5 ton</w:t>
      </w:r>
      <w:proofErr w:type="gramEnd"/>
      <w:r>
        <w:rPr>
          <w:rFonts w:ascii="CG Times" w:hAnsi="CG Times"/>
          <w:spacing w:val="-3"/>
          <w:sz w:val="24"/>
          <w:szCs w:val="24"/>
        </w:rPr>
        <w:t xml:space="preserve"> vibratory steel drum roller.</w:t>
      </w:r>
    </w:p>
    <w:p w14:paraId="2D455A9A" w14:textId="77777777" w:rsidR="005D0DD8" w:rsidRDefault="005D0DD8">
      <w:pPr>
        <w:tabs>
          <w:tab w:val="left" w:pos="0"/>
        </w:tabs>
        <w:suppressAutoHyphens/>
        <w:spacing w:line="240" w:lineRule="atLeast"/>
        <w:jc w:val="both"/>
        <w:rPr>
          <w:rFonts w:ascii="CG Times" w:hAnsi="CG Times"/>
          <w:spacing w:val="-3"/>
          <w:sz w:val="24"/>
          <w:szCs w:val="24"/>
        </w:rPr>
      </w:pPr>
    </w:p>
    <w:p w14:paraId="58B19FA2" w14:textId="77777777" w:rsidR="005D0DD8" w:rsidRDefault="005D0DD8">
      <w:pPr>
        <w:tabs>
          <w:tab w:val="left" w:pos="0"/>
        </w:tabs>
        <w:suppressAutoHyphens/>
        <w:spacing w:line="240" w:lineRule="atLeast"/>
        <w:ind w:left="720" w:hanging="720"/>
        <w:jc w:val="both"/>
        <w:rPr>
          <w:rFonts w:ascii="CG Times" w:hAnsi="CG Times"/>
          <w:spacing w:val="-3"/>
          <w:sz w:val="24"/>
          <w:szCs w:val="24"/>
        </w:rPr>
      </w:pPr>
      <w:r>
        <w:rPr>
          <w:rFonts w:ascii="CG Times" w:hAnsi="CG Times"/>
          <w:spacing w:val="-3"/>
          <w:sz w:val="24"/>
          <w:szCs w:val="24"/>
        </w:rPr>
        <w:tab/>
        <w:t xml:space="preserve">No hauling of any kind will be allowed on the full width breaker run as placed and compacted unless specifically authorized by the Engineer.  In the event of equipment breakdowns or other </w:t>
      </w:r>
      <w:proofErr w:type="spellStart"/>
      <w:r>
        <w:rPr>
          <w:rFonts w:ascii="CG Times" w:hAnsi="CG Times"/>
          <w:spacing w:val="-3"/>
          <w:sz w:val="24"/>
          <w:szCs w:val="24"/>
        </w:rPr>
        <w:t>unforseen</w:t>
      </w:r>
      <w:proofErr w:type="spellEnd"/>
      <w:r>
        <w:rPr>
          <w:rFonts w:ascii="CG Times" w:hAnsi="CG Times"/>
          <w:spacing w:val="-3"/>
          <w:sz w:val="24"/>
          <w:szCs w:val="24"/>
        </w:rPr>
        <w:t xml:space="preserve"> conditions, the placing of the crushed aggregate base course may be delayed, but in no case shall this delay exceed 3 calendar days.</w:t>
      </w:r>
    </w:p>
    <w:p w14:paraId="3145F3F4" w14:textId="77777777" w:rsidR="005D0DD8" w:rsidRDefault="005D0DD8">
      <w:pPr>
        <w:tabs>
          <w:tab w:val="left" w:pos="0"/>
        </w:tabs>
        <w:suppressAutoHyphens/>
        <w:spacing w:line="240" w:lineRule="atLeast"/>
        <w:jc w:val="both"/>
        <w:rPr>
          <w:rFonts w:ascii="CG Times" w:hAnsi="CG Times"/>
          <w:spacing w:val="-3"/>
          <w:sz w:val="24"/>
          <w:szCs w:val="24"/>
        </w:rPr>
      </w:pPr>
    </w:p>
    <w:p w14:paraId="63AC92E8" w14:textId="77777777" w:rsidR="005D0DD8" w:rsidRDefault="005D0DD8">
      <w:pPr>
        <w:tabs>
          <w:tab w:val="left" w:pos="0"/>
        </w:tabs>
        <w:suppressAutoHyphens/>
        <w:spacing w:line="240" w:lineRule="atLeast"/>
        <w:ind w:left="720" w:hanging="720"/>
        <w:jc w:val="both"/>
        <w:rPr>
          <w:rFonts w:ascii="CG Times" w:hAnsi="CG Times"/>
          <w:b/>
          <w:bCs/>
          <w:spacing w:val="-3"/>
          <w:sz w:val="24"/>
          <w:szCs w:val="24"/>
        </w:rPr>
      </w:pPr>
      <w:r>
        <w:rPr>
          <w:rFonts w:ascii="CG Times" w:hAnsi="CG Times"/>
          <w:b/>
          <w:bCs/>
          <w:spacing w:val="-3"/>
          <w:sz w:val="24"/>
          <w:szCs w:val="24"/>
        </w:rPr>
        <w:tab/>
      </w:r>
      <w:r>
        <w:rPr>
          <w:rFonts w:ascii="CG Times" w:hAnsi="CG Times"/>
          <w:b/>
          <w:bCs/>
          <w:spacing w:val="-3"/>
          <w:sz w:val="24"/>
          <w:szCs w:val="24"/>
        </w:rPr>
        <w:sym w:font="Wingdings" w:char="F06E"/>
      </w:r>
      <w:r>
        <w:rPr>
          <w:rFonts w:ascii="CG Times" w:hAnsi="CG Times"/>
          <w:b/>
          <w:bCs/>
          <w:spacing w:val="-3"/>
          <w:sz w:val="24"/>
          <w:szCs w:val="24"/>
        </w:rPr>
        <w:t>***********************************************************</w:t>
      </w:r>
    </w:p>
    <w:p w14:paraId="6E8CC21E" w14:textId="77777777" w:rsidR="005D0DD8" w:rsidRDefault="005D0DD8">
      <w:pPr>
        <w:tabs>
          <w:tab w:val="left" w:pos="0"/>
        </w:tabs>
        <w:suppressAutoHyphens/>
        <w:spacing w:line="240" w:lineRule="atLeast"/>
        <w:ind w:left="720" w:hanging="720"/>
        <w:jc w:val="both"/>
        <w:rPr>
          <w:rFonts w:ascii="CG Times" w:hAnsi="CG Times"/>
          <w:b/>
          <w:bCs/>
          <w:spacing w:val="-3"/>
          <w:sz w:val="24"/>
          <w:szCs w:val="24"/>
        </w:rPr>
      </w:pPr>
      <w:r>
        <w:rPr>
          <w:rFonts w:ascii="CG Times" w:hAnsi="CG Times"/>
          <w:b/>
          <w:bCs/>
          <w:spacing w:val="-3"/>
          <w:sz w:val="24"/>
          <w:szCs w:val="24"/>
        </w:rPr>
        <w:tab/>
        <w:t xml:space="preserve">NOTE TO SPECIFIER: A Special Provision for the Crushed Aggregate Base Course Placing Requirements to ensure that the construction methods for the crushed aggregate base course don't disturb the breaker run is recommended. Example follows: </w:t>
      </w:r>
    </w:p>
    <w:p w14:paraId="28FFF20F" w14:textId="77777777" w:rsidR="005D0DD8" w:rsidRDefault="005D0DD8">
      <w:pPr>
        <w:tabs>
          <w:tab w:val="left" w:pos="0"/>
        </w:tabs>
        <w:suppressAutoHyphens/>
        <w:spacing w:line="240" w:lineRule="atLeast"/>
        <w:jc w:val="both"/>
        <w:rPr>
          <w:rFonts w:ascii="CG Times" w:hAnsi="CG Times"/>
          <w:b/>
          <w:bCs/>
          <w:spacing w:val="-3"/>
          <w:sz w:val="24"/>
          <w:szCs w:val="24"/>
        </w:rPr>
      </w:pPr>
    </w:p>
    <w:p w14:paraId="7DF5F858" w14:textId="77777777" w:rsidR="005D0DD8" w:rsidRDefault="005D0DD8">
      <w:pPr>
        <w:tabs>
          <w:tab w:val="left" w:pos="0"/>
        </w:tabs>
        <w:suppressAutoHyphens/>
        <w:spacing w:line="240" w:lineRule="atLeast"/>
        <w:ind w:left="720" w:hanging="720"/>
        <w:jc w:val="both"/>
        <w:rPr>
          <w:rFonts w:ascii="CG Times" w:hAnsi="CG Times"/>
          <w:b/>
          <w:bCs/>
          <w:spacing w:val="-3"/>
          <w:sz w:val="24"/>
          <w:szCs w:val="24"/>
        </w:rPr>
      </w:pPr>
      <w:r>
        <w:rPr>
          <w:rFonts w:ascii="CG Times" w:hAnsi="CG Times"/>
          <w:b/>
          <w:bCs/>
          <w:spacing w:val="-3"/>
          <w:sz w:val="24"/>
          <w:szCs w:val="24"/>
        </w:rPr>
        <w:tab/>
      </w:r>
      <w:r>
        <w:rPr>
          <w:rFonts w:ascii="CG Times" w:hAnsi="CG Times"/>
          <w:b/>
          <w:bCs/>
          <w:spacing w:val="-3"/>
          <w:sz w:val="24"/>
          <w:szCs w:val="24"/>
          <w:u w:val="single"/>
        </w:rPr>
        <w:t>Placing.</w:t>
      </w:r>
      <w:r>
        <w:rPr>
          <w:rFonts w:ascii="CG Times" w:hAnsi="CG Times"/>
          <w:b/>
          <w:bCs/>
          <w:spacing w:val="-3"/>
          <w:sz w:val="24"/>
          <w:szCs w:val="24"/>
        </w:rPr>
        <w:t xml:space="preserve"> Initially place the crushed aggregate base course over the breaker run material on the same day the breaker run is placed. End-dump the crushed aggregate base course and push onto the breaker run with </w:t>
      </w:r>
      <w:proofErr w:type="spellStart"/>
      <w:r>
        <w:rPr>
          <w:rFonts w:ascii="CG Times" w:hAnsi="CG Times"/>
          <w:b/>
          <w:bCs/>
          <w:spacing w:val="-3"/>
          <w:sz w:val="24"/>
          <w:szCs w:val="24"/>
        </w:rPr>
        <w:t>endloaders</w:t>
      </w:r>
      <w:proofErr w:type="spellEnd"/>
      <w:r>
        <w:rPr>
          <w:rFonts w:ascii="CG Times" w:hAnsi="CG Times"/>
          <w:b/>
          <w:bCs/>
          <w:spacing w:val="-3"/>
          <w:sz w:val="24"/>
          <w:szCs w:val="24"/>
        </w:rPr>
        <w:t xml:space="preserve"> or dozers sized to adequately perform the work. Place the initial layer at 1/2 of the section width and 2 times the section thickness centered along the typical section centerline.  </w:t>
      </w:r>
      <w:proofErr w:type="gramStart"/>
      <w:r>
        <w:rPr>
          <w:rFonts w:ascii="CG Times" w:hAnsi="CG Times"/>
          <w:b/>
          <w:bCs/>
          <w:spacing w:val="-3"/>
          <w:sz w:val="24"/>
          <w:szCs w:val="24"/>
        </w:rPr>
        <w:t>After  placing</w:t>
      </w:r>
      <w:proofErr w:type="gramEnd"/>
      <w:r>
        <w:rPr>
          <w:rFonts w:ascii="CG Times" w:hAnsi="CG Times"/>
          <w:b/>
          <w:bCs/>
          <w:spacing w:val="-3"/>
          <w:sz w:val="24"/>
          <w:szCs w:val="24"/>
        </w:rPr>
        <w:t xml:space="preserve"> the initial layer, spread with dozers or graders to the required section width and thickness and compact to the requirements as specified. </w:t>
      </w:r>
    </w:p>
    <w:p w14:paraId="6045526F" w14:textId="77777777" w:rsidR="005D0DD8" w:rsidRDefault="005D0DD8">
      <w:pPr>
        <w:tabs>
          <w:tab w:val="left" w:pos="0"/>
        </w:tabs>
        <w:suppressAutoHyphens/>
        <w:spacing w:line="240" w:lineRule="atLeast"/>
        <w:ind w:left="720" w:hanging="720"/>
        <w:jc w:val="both"/>
        <w:rPr>
          <w:rFonts w:ascii="CG Times" w:hAnsi="CG Times"/>
          <w:spacing w:val="-3"/>
          <w:sz w:val="24"/>
          <w:szCs w:val="24"/>
        </w:rPr>
      </w:pPr>
      <w:r>
        <w:rPr>
          <w:rFonts w:ascii="CG Times" w:hAnsi="CG Times"/>
          <w:b/>
          <w:bCs/>
          <w:spacing w:val="-3"/>
          <w:sz w:val="24"/>
          <w:szCs w:val="24"/>
        </w:rPr>
        <w:tab/>
        <w:t>***********************************************************</w:t>
      </w:r>
      <w:r>
        <w:rPr>
          <w:rFonts w:ascii="CG Times" w:hAnsi="CG Times"/>
          <w:b/>
          <w:bCs/>
          <w:spacing w:val="-3"/>
          <w:sz w:val="24"/>
          <w:szCs w:val="24"/>
        </w:rPr>
        <w:sym w:font="Wingdings" w:char="F06E"/>
      </w:r>
    </w:p>
    <w:p w14:paraId="5E785FF0" w14:textId="77777777" w:rsidR="005D0DD8" w:rsidRDefault="005D0DD8">
      <w:pPr>
        <w:tabs>
          <w:tab w:val="left" w:pos="0"/>
        </w:tabs>
        <w:suppressAutoHyphens/>
        <w:spacing w:line="240" w:lineRule="atLeast"/>
        <w:jc w:val="both"/>
        <w:rPr>
          <w:rFonts w:ascii="CG Times" w:hAnsi="CG Times"/>
          <w:spacing w:val="-3"/>
          <w:sz w:val="24"/>
          <w:szCs w:val="24"/>
        </w:rPr>
      </w:pPr>
    </w:p>
    <w:p w14:paraId="4B055E71" w14:textId="77777777" w:rsidR="005D0DD8" w:rsidRDefault="005D0DD8">
      <w:pPr>
        <w:tabs>
          <w:tab w:val="left" w:pos="0"/>
        </w:tabs>
        <w:suppressAutoHyphens/>
        <w:spacing w:line="240" w:lineRule="atLeast"/>
        <w:ind w:left="720" w:hanging="720"/>
        <w:jc w:val="both"/>
        <w:rPr>
          <w:rFonts w:ascii="CG Times" w:hAnsi="CG Times"/>
          <w:spacing w:val="-3"/>
          <w:sz w:val="24"/>
          <w:szCs w:val="24"/>
        </w:rPr>
      </w:pPr>
      <w:r>
        <w:rPr>
          <w:rFonts w:ascii="CG Times" w:hAnsi="CG Times"/>
          <w:spacing w:val="-3"/>
          <w:sz w:val="24"/>
          <w:szCs w:val="24"/>
        </w:rPr>
        <w:t>D.</w:t>
      </w:r>
      <w:r>
        <w:rPr>
          <w:rFonts w:ascii="CG Times" w:hAnsi="CG Times"/>
          <w:spacing w:val="-3"/>
          <w:sz w:val="24"/>
          <w:szCs w:val="24"/>
        </w:rPr>
        <w:tab/>
      </w:r>
      <w:r>
        <w:rPr>
          <w:rFonts w:ascii="CG Times" w:hAnsi="CG Times"/>
          <w:spacing w:val="-3"/>
          <w:sz w:val="24"/>
          <w:szCs w:val="24"/>
          <w:u w:val="single"/>
        </w:rPr>
        <w:t>Method of Measurement.</w:t>
      </w:r>
      <w:r>
        <w:rPr>
          <w:rFonts w:ascii="CG Times" w:hAnsi="CG Times"/>
          <w:spacing w:val="-3"/>
          <w:sz w:val="24"/>
          <w:szCs w:val="24"/>
        </w:rPr>
        <w:t xml:space="preserve"> Breaker run will be measured by the ton of material incorporated and accepted into the Work.</w:t>
      </w:r>
    </w:p>
    <w:p w14:paraId="2804F03E" w14:textId="77777777" w:rsidR="005D0DD8" w:rsidRDefault="005D0DD8">
      <w:pPr>
        <w:tabs>
          <w:tab w:val="left" w:pos="0"/>
        </w:tabs>
        <w:suppressAutoHyphens/>
        <w:spacing w:line="240" w:lineRule="atLeast"/>
        <w:jc w:val="both"/>
        <w:rPr>
          <w:rFonts w:ascii="CG Times" w:hAnsi="CG Times"/>
          <w:spacing w:val="-3"/>
          <w:sz w:val="24"/>
          <w:szCs w:val="24"/>
        </w:rPr>
      </w:pPr>
    </w:p>
    <w:p w14:paraId="6081302C" w14:textId="77777777" w:rsidR="005D0DD8" w:rsidRDefault="005D0DD8">
      <w:pPr>
        <w:tabs>
          <w:tab w:val="left" w:pos="0"/>
        </w:tabs>
        <w:suppressAutoHyphens/>
        <w:spacing w:line="240" w:lineRule="atLeast"/>
        <w:ind w:left="720" w:hanging="720"/>
        <w:jc w:val="both"/>
        <w:rPr>
          <w:rFonts w:ascii="CG Times" w:hAnsi="CG Times"/>
          <w:spacing w:val="-3"/>
          <w:sz w:val="24"/>
          <w:szCs w:val="24"/>
        </w:rPr>
      </w:pPr>
      <w:r>
        <w:rPr>
          <w:rFonts w:ascii="CG Times" w:hAnsi="CG Times"/>
          <w:spacing w:val="-3"/>
          <w:sz w:val="24"/>
          <w:szCs w:val="24"/>
        </w:rPr>
        <w:t>E.</w:t>
      </w:r>
      <w:r>
        <w:rPr>
          <w:rFonts w:ascii="CG Times" w:hAnsi="CG Times"/>
          <w:spacing w:val="-3"/>
          <w:sz w:val="24"/>
          <w:szCs w:val="24"/>
        </w:rPr>
        <w:tab/>
      </w:r>
      <w:r>
        <w:rPr>
          <w:rFonts w:ascii="CG Times" w:hAnsi="CG Times"/>
          <w:spacing w:val="-3"/>
          <w:sz w:val="24"/>
          <w:szCs w:val="24"/>
          <w:u w:val="single"/>
        </w:rPr>
        <w:t>Basis of Payment.</w:t>
      </w:r>
      <w:r>
        <w:rPr>
          <w:rFonts w:ascii="CG Times" w:hAnsi="CG Times"/>
          <w:spacing w:val="-3"/>
          <w:sz w:val="24"/>
          <w:szCs w:val="24"/>
        </w:rPr>
        <w:t xml:space="preserve"> Breaker run, measured as provided above, will be paid for at the contract unit price per ton, which price shall be full compensation for furnishing, producing, crushing, hauling, loading, placing, compacting, and for all labor, tools, equipment, and incidentals necessary to complete the Work.</w:t>
      </w:r>
    </w:p>
    <w:p w14:paraId="5721E3EC" w14:textId="77777777" w:rsidR="005D0DD8" w:rsidRDefault="005D0DD8">
      <w:pPr>
        <w:tabs>
          <w:tab w:val="left" w:pos="0"/>
        </w:tabs>
        <w:suppressAutoHyphens/>
        <w:spacing w:line="240" w:lineRule="atLeast"/>
        <w:jc w:val="both"/>
        <w:rPr>
          <w:rFonts w:ascii="CG Times" w:hAnsi="CG Times"/>
          <w:spacing w:val="-3"/>
          <w:sz w:val="24"/>
          <w:szCs w:val="24"/>
        </w:rPr>
      </w:pPr>
    </w:p>
    <w:p w14:paraId="4A31A9B4" w14:textId="77777777" w:rsidR="005D0DD8" w:rsidRDefault="005D0DD8">
      <w:pPr>
        <w:tabs>
          <w:tab w:val="left" w:pos="0"/>
        </w:tabs>
        <w:suppressAutoHyphens/>
        <w:spacing w:line="240" w:lineRule="atLeast"/>
        <w:jc w:val="both"/>
        <w:rPr>
          <w:rFonts w:ascii="CG Times" w:hAnsi="CG Times"/>
          <w:spacing w:val="-3"/>
          <w:sz w:val="24"/>
          <w:szCs w:val="24"/>
        </w:rPr>
      </w:pPr>
      <w:r>
        <w:rPr>
          <w:rFonts w:ascii="CG Times" w:hAnsi="CG Times"/>
          <w:spacing w:val="-3"/>
          <w:sz w:val="24"/>
          <w:szCs w:val="24"/>
        </w:rPr>
        <w:tab/>
        <w:t>Pay Items for Work covered by the Specification are as follows:</w:t>
      </w:r>
    </w:p>
    <w:p w14:paraId="6E48377A" w14:textId="77777777" w:rsidR="005D0DD8" w:rsidRDefault="005D0DD8">
      <w:pPr>
        <w:tabs>
          <w:tab w:val="left" w:pos="0"/>
        </w:tabs>
        <w:suppressAutoHyphens/>
        <w:spacing w:line="240" w:lineRule="atLeast"/>
        <w:jc w:val="both"/>
        <w:rPr>
          <w:rFonts w:ascii="CG Times" w:hAnsi="CG Times"/>
          <w:spacing w:val="-3"/>
          <w:sz w:val="24"/>
          <w:szCs w:val="24"/>
        </w:rPr>
      </w:pPr>
    </w:p>
    <w:p w14:paraId="63854266" w14:textId="77777777" w:rsidR="005D0DD8" w:rsidRDefault="005D0DD8">
      <w:pPr>
        <w:tabs>
          <w:tab w:val="left" w:pos="0"/>
          <w:tab w:val="left" w:pos="720"/>
        </w:tabs>
        <w:suppressAutoHyphens/>
        <w:spacing w:line="240" w:lineRule="atLeast"/>
        <w:ind w:left="1440" w:hanging="1440"/>
        <w:jc w:val="both"/>
        <w:rPr>
          <w:rFonts w:ascii="CG Times" w:hAnsi="CG Times"/>
          <w:spacing w:val="-3"/>
          <w:sz w:val="24"/>
          <w:szCs w:val="24"/>
        </w:rPr>
      </w:pPr>
      <w:r>
        <w:rPr>
          <w:rFonts w:ascii="CG Times" w:hAnsi="CG Times"/>
          <w:spacing w:val="-3"/>
          <w:sz w:val="24"/>
          <w:szCs w:val="24"/>
        </w:rPr>
        <w:tab/>
      </w:r>
      <w:r>
        <w:rPr>
          <w:rFonts w:ascii="CG Times" w:hAnsi="CG Times"/>
          <w:spacing w:val="-3"/>
          <w:sz w:val="24"/>
          <w:szCs w:val="24"/>
        </w:rPr>
        <w:tab/>
        <w:t xml:space="preserve">Pay Item X15403 </w:t>
      </w:r>
      <w:r>
        <w:rPr>
          <w:rFonts w:ascii="CG Times" w:hAnsi="CG Times"/>
          <w:spacing w:val="-3"/>
          <w:sz w:val="24"/>
          <w:szCs w:val="24"/>
        </w:rPr>
        <w:tab/>
        <w:t>Breaker Run, Special, per ton</w:t>
      </w:r>
    </w:p>
    <w:p w14:paraId="0A511F4C" w14:textId="77777777" w:rsidR="005D0DD8" w:rsidRDefault="005D0DD8">
      <w:pPr>
        <w:tabs>
          <w:tab w:val="left" w:pos="0"/>
        </w:tabs>
        <w:suppressAutoHyphens/>
        <w:spacing w:line="240" w:lineRule="atLeast"/>
        <w:jc w:val="both"/>
        <w:rPr>
          <w:rFonts w:ascii="CG Times" w:hAnsi="CG Times"/>
          <w:spacing w:val="-3"/>
          <w:sz w:val="24"/>
          <w:szCs w:val="24"/>
        </w:rPr>
      </w:pPr>
    </w:p>
    <w:p w14:paraId="652A4AB9" w14:textId="77777777" w:rsidR="005D0DD8" w:rsidRDefault="005D0DD8">
      <w:pPr>
        <w:tabs>
          <w:tab w:val="center" w:pos="4680"/>
        </w:tabs>
        <w:suppressAutoHyphens/>
        <w:spacing w:line="240" w:lineRule="atLeast"/>
        <w:jc w:val="both"/>
        <w:rPr>
          <w:rFonts w:ascii="CG Times" w:hAnsi="CG Times"/>
          <w:spacing w:val="-3"/>
          <w:sz w:val="24"/>
          <w:szCs w:val="24"/>
        </w:rPr>
      </w:pPr>
      <w:r>
        <w:rPr>
          <w:rFonts w:ascii="CG Times" w:hAnsi="CG Times"/>
          <w:b/>
          <w:bCs/>
          <w:spacing w:val="-3"/>
          <w:sz w:val="24"/>
          <w:szCs w:val="24"/>
        </w:rPr>
        <w:tab/>
        <w:t>TESTING REQUIREMENTS</w:t>
      </w:r>
    </w:p>
    <w:p w14:paraId="22818A2E" w14:textId="77777777" w:rsidR="005D0DD8" w:rsidRDefault="005D0DD8">
      <w:pPr>
        <w:tabs>
          <w:tab w:val="left" w:pos="0"/>
        </w:tabs>
        <w:suppressAutoHyphens/>
        <w:spacing w:line="240" w:lineRule="atLeast"/>
        <w:jc w:val="both"/>
        <w:rPr>
          <w:rFonts w:ascii="CG Times" w:hAnsi="CG Times"/>
          <w:spacing w:val="-3"/>
          <w:sz w:val="24"/>
          <w:szCs w:val="24"/>
        </w:rPr>
      </w:pPr>
    </w:p>
    <w:p w14:paraId="5E9EBA8F" w14:textId="77777777" w:rsidR="005D0DD8" w:rsidRDefault="005D0DD8">
      <w:pPr>
        <w:tabs>
          <w:tab w:val="left" w:pos="0"/>
        </w:tabs>
        <w:suppressAutoHyphens/>
        <w:spacing w:line="240" w:lineRule="atLeast"/>
        <w:jc w:val="both"/>
        <w:rPr>
          <w:rFonts w:ascii="CG Times" w:hAnsi="CG Times"/>
          <w:spacing w:val="-3"/>
          <w:sz w:val="24"/>
          <w:szCs w:val="24"/>
        </w:rPr>
      </w:pPr>
      <w:r>
        <w:rPr>
          <w:rFonts w:ascii="CG Times" w:hAnsi="CG Times"/>
          <w:spacing w:val="-3"/>
          <w:sz w:val="24"/>
          <w:szCs w:val="24"/>
        </w:rPr>
        <w:t>ASTM C 88</w:t>
      </w:r>
      <w:r>
        <w:rPr>
          <w:rFonts w:ascii="CG Times" w:hAnsi="CG Times"/>
          <w:spacing w:val="-3"/>
          <w:sz w:val="24"/>
          <w:szCs w:val="24"/>
        </w:rPr>
        <w:tab/>
      </w:r>
      <w:r>
        <w:rPr>
          <w:rFonts w:ascii="CG Times" w:hAnsi="CG Times"/>
          <w:spacing w:val="-3"/>
          <w:sz w:val="24"/>
          <w:szCs w:val="24"/>
        </w:rPr>
        <w:tab/>
        <w:t>Soundness of Aggregates by use of Sodium Sulfate or Magnesium Sulfate</w:t>
      </w:r>
    </w:p>
    <w:p w14:paraId="0A67F477" w14:textId="77777777" w:rsidR="005D0DD8" w:rsidRDefault="005D0DD8">
      <w:pPr>
        <w:tabs>
          <w:tab w:val="left" w:pos="0"/>
          <w:tab w:val="left" w:pos="720"/>
          <w:tab w:val="left" w:pos="1440"/>
        </w:tabs>
        <w:suppressAutoHyphens/>
        <w:spacing w:line="240" w:lineRule="atLeast"/>
        <w:ind w:left="2160" w:hanging="2160"/>
        <w:jc w:val="both"/>
        <w:rPr>
          <w:rFonts w:ascii="CG Times" w:hAnsi="CG Times"/>
          <w:spacing w:val="-3"/>
          <w:sz w:val="24"/>
          <w:szCs w:val="24"/>
        </w:rPr>
      </w:pPr>
      <w:r>
        <w:rPr>
          <w:rFonts w:ascii="CG Times" w:hAnsi="CG Times"/>
          <w:spacing w:val="-3"/>
          <w:sz w:val="24"/>
          <w:szCs w:val="24"/>
        </w:rPr>
        <w:t>ASTM C 131</w:t>
      </w:r>
      <w:r>
        <w:rPr>
          <w:rFonts w:ascii="CG Times" w:hAnsi="CG Times"/>
          <w:spacing w:val="-3"/>
          <w:sz w:val="24"/>
          <w:szCs w:val="24"/>
        </w:rPr>
        <w:tab/>
      </w:r>
      <w:r>
        <w:rPr>
          <w:rFonts w:ascii="CG Times" w:hAnsi="CG Times"/>
          <w:spacing w:val="-3"/>
          <w:sz w:val="24"/>
          <w:szCs w:val="24"/>
        </w:rPr>
        <w:tab/>
        <w:t>Resistance to Abrasion of Small Size Coarse Aggregate by use of the Los Angeles Machine</w:t>
      </w:r>
    </w:p>
    <w:sectPr w:rsidR="005D0DD8">
      <w:headerReference w:type="default" r:id="rId9"/>
      <w:footerReference w:type="default" r:id="rId10"/>
      <w:endnotePr>
        <w:numFmt w:val="decimal"/>
      </w:endnotePr>
      <w:pgSz w:w="12240" w:h="15840"/>
      <w:pgMar w:top="720" w:right="1440" w:bottom="72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6D999" w14:textId="77777777" w:rsidR="005D0DD8" w:rsidRDefault="005D0DD8">
      <w:pPr>
        <w:spacing w:line="20" w:lineRule="exact"/>
        <w:rPr>
          <w:szCs w:val="24"/>
        </w:rPr>
      </w:pPr>
    </w:p>
  </w:endnote>
  <w:endnote w:type="continuationSeparator" w:id="0">
    <w:p w14:paraId="76F9F58D" w14:textId="77777777" w:rsidR="005D0DD8" w:rsidRDefault="005D0DD8">
      <w:r>
        <w:rPr>
          <w:szCs w:val="24"/>
        </w:rPr>
        <w:t xml:space="preserve"> </w:t>
      </w:r>
    </w:p>
  </w:endnote>
  <w:endnote w:type="continuationNotice" w:id="1">
    <w:p w14:paraId="469CC092" w14:textId="77777777" w:rsidR="005D0DD8" w:rsidRDefault="005D0DD8">
      <w:r>
        <w:rPr>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E06A0" w14:textId="77777777" w:rsidR="005D0DD8" w:rsidRDefault="005D0DD8">
    <w:pPr>
      <w:spacing w:before="140" w:line="100" w:lineRule="exact"/>
      <w:rPr>
        <w:sz w:val="10"/>
        <w:szCs w:val="10"/>
      </w:rPr>
    </w:pPr>
  </w:p>
  <w:p w14:paraId="4150D9E1" w14:textId="77777777" w:rsidR="005D0DD8" w:rsidRDefault="005D0DD8">
    <w:pPr>
      <w:tabs>
        <w:tab w:val="left" w:pos="-720"/>
      </w:tabs>
      <w:suppressAutoHyphens/>
      <w:spacing w:line="240" w:lineRule="atLeast"/>
      <w:jc w:val="both"/>
      <w:rPr>
        <w:spacing w:val="-3"/>
        <w:sz w:val="24"/>
        <w:szCs w:val="24"/>
      </w:rPr>
    </w:pPr>
  </w:p>
  <w:p w14:paraId="55C35797" w14:textId="2DE8A6D7" w:rsidR="005D0DD8" w:rsidRDefault="005D0DD8">
    <w:pPr>
      <w:tabs>
        <w:tab w:val="left" w:pos="-720"/>
      </w:tabs>
      <w:suppressAutoHyphens/>
      <w:spacing w:line="240" w:lineRule="atLeast"/>
      <w:rPr>
        <w:sz w:val="24"/>
        <w:szCs w:val="24"/>
      </w:rPr>
    </w:pPr>
    <w:r>
      <w:rPr>
        <w:noProof/>
      </w:rPr>
      <mc:AlternateContent>
        <mc:Choice Requires="wps">
          <w:drawing>
            <wp:anchor distT="0" distB="0" distL="114300" distR="114300" simplePos="0" relativeHeight="251657728" behindDoc="1" locked="0" layoutInCell="0" allowOverlap="1" wp14:anchorId="137F33F1" wp14:editId="252C41E5">
              <wp:simplePos x="0" y="0"/>
              <wp:positionH relativeFrom="margin">
                <wp:posOffset>-857250</wp:posOffset>
              </wp:positionH>
              <wp:positionV relativeFrom="paragraph">
                <wp:posOffset>152400</wp:posOffset>
              </wp:positionV>
              <wp:extent cx="5867400" cy="152400"/>
              <wp:effectExtent l="0" t="0" r="0" b="0"/>
              <wp:wrapNone/>
              <wp:docPr id="7121764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4A56BB" w14:textId="77777777" w:rsidR="005D0DD8" w:rsidRDefault="005D0DD8">
                          <w:pPr>
                            <w:tabs>
                              <w:tab w:val="center" w:pos="4620"/>
                            </w:tabs>
                            <w:suppressAutoHyphens/>
                            <w:spacing w:line="240" w:lineRule="atLeast"/>
                            <w:jc w:val="both"/>
                            <w:rPr>
                              <w:rFonts w:ascii="CG Times" w:hAnsi="CG Times"/>
                              <w:spacing w:val="-3"/>
                              <w:sz w:val="24"/>
                              <w:szCs w:val="24"/>
                            </w:rPr>
                          </w:pPr>
                          <w:r>
                            <w:rPr>
                              <w:rFonts w:ascii="CG Times" w:hAnsi="CG Times"/>
                              <w:spacing w:val="-3"/>
                              <w:sz w:val="24"/>
                              <w:szCs w:val="24"/>
                            </w:rPr>
                            <w:tab/>
                            <w:t xml:space="preserve">page </w:t>
                          </w:r>
                          <w:r>
                            <w:rPr>
                              <w:rFonts w:ascii="CG Times" w:hAnsi="CG Times"/>
                              <w:spacing w:val="-3"/>
                              <w:sz w:val="24"/>
                              <w:szCs w:val="24"/>
                            </w:rPr>
                            <w:fldChar w:fldCharType="begin"/>
                          </w:r>
                          <w:r>
                            <w:rPr>
                              <w:rFonts w:ascii="CG Times" w:hAnsi="CG Times"/>
                              <w:spacing w:val="-3"/>
                              <w:sz w:val="24"/>
                              <w:szCs w:val="24"/>
                            </w:rPr>
                            <w:instrText>page \* arabic</w:instrText>
                          </w:r>
                          <w:r>
                            <w:rPr>
                              <w:rFonts w:ascii="CG Times" w:hAnsi="CG Times"/>
                              <w:spacing w:val="-3"/>
                              <w:sz w:val="24"/>
                              <w:szCs w:val="24"/>
                            </w:rPr>
                            <w:fldChar w:fldCharType="separate"/>
                          </w:r>
                          <w:r>
                            <w:rPr>
                              <w:rFonts w:ascii="CG Times" w:hAnsi="CG Times"/>
                              <w:spacing w:val="-3"/>
                              <w:sz w:val="24"/>
                              <w:szCs w:val="24"/>
                            </w:rPr>
                            <w:t>1</w:t>
                          </w:r>
                          <w:r>
                            <w:rPr>
                              <w:rFonts w:ascii="CG Times" w:hAnsi="CG Times"/>
                              <w:spacing w:val="-3"/>
                              <w:sz w:val="24"/>
                              <w:szCs w:val="24"/>
                            </w:rPr>
                            <w:fldChar w:fldCharType="end"/>
                          </w:r>
                          <w:r>
                            <w:rPr>
                              <w:rFonts w:ascii="CG Times" w:hAnsi="CG Times"/>
                              <w:spacing w:val="-3"/>
                              <w:sz w:val="24"/>
                              <w:szCs w:val="24"/>
                            </w:rPr>
                            <w:t xml:space="preserve">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F33F1" id="Rectangle 1" o:spid="_x0000_s1026" style="position:absolute;margin-left:-67.5pt;margin-top:12pt;width:462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" o:allowincell="f" filled="f" stroked="f" strokeweight="0">
              <v:textbox inset="0,0,0,0">
                <w:txbxContent>
                  <w:p w14:paraId="7F4A56BB" w14:textId="77777777" w:rsidR="005D0DD8" w:rsidRDefault="005D0DD8">
                    <w:pPr>
                      <w:tabs>
                        <w:tab w:val="center" w:pos="4620"/>
                      </w:tabs>
                      <w:suppressAutoHyphens/>
                      <w:spacing w:line="240" w:lineRule="atLeast"/>
                      <w:jc w:val="both"/>
                      <w:rPr>
                        <w:rFonts w:ascii="CG Times" w:hAnsi="CG Times"/>
                        <w:spacing w:val="-3"/>
                        <w:sz w:val="24"/>
                        <w:szCs w:val="24"/>
                      </w:rPr>
                    </w:pPr>
                    <w:r>
                      <w:rPr>
                        <w:rFonts w:ascii="CG Times" w:hAnsi="CG Times"/>
                        <w:spacing w:val="-3"/>
                        <w:sz w:val="24"/>
                        <w:szCs w:val="24"/>
                      </w:rPr>
                      <w:tab/>
                      <w:t xml:space="preserve">page </w:t>
                    </w:r>
                    <w:r>
                      <w:rPr>
                        <w:rFonts w:ascii="CG Times" w:hAnsi="CG Times"/>
                        <w:spacing w:val="-3"/>
                        <w:sz w:val="24"/>
                        <w:szCs w:val="24"/>
                      </w:rPr>
                      <w:fldChar w:fldCharType="begin"/>
                    </w:r>
                    <w:r>
                      <w:rPr>
                        <w:rFonts w:ascii="CG Times" w:hAnsi="CG Times"/>
                        <w:spacing w:val="-3"/>
                        <w:sz w:val="24"/>
                        <w:szCs w:val="24"/>
                      </w:rPr>
                      <w:instrText>page \* arabic</w:instrText>
                    </w:r>
                    <w:r>
                      <w:rPr>
                        <w:rFonts w:ascii="CG Times" w:hAnsi="CG Times"/>
                        <w:spacing w:val="-3"/>
                        <w:sz w:val="24"/>
                        <w:szCs w:val="24"/>
                      </w:rPr>
                      <w:fldChar w:fldCharType="separate"/>
                    </w:r>
                    <w:r>
                      <w:rPr>
                        <w:rFonts w:ascii="CG Times" w:hAnsi="CG Times"/>
                        <w:spacing w:val="-3"/>
                        <w:sz w:val="24"/>
                        <w:szCs w:val="24"/>
                      </w:rPr>
                      <w:t>1</w:t>
                    </w:r>
                    <w:r>
                      <w:rPr>
                        <w:rFonts w:ascii="CG Times" w:hAnsi="CG Times"/>
                        <w:spacing w:val="-3"/>
                        <w:sz w:val="24"/>
                        <w:szCs w:val="24"/>
                      </w:rPr>
                      <w:fldChar w:fldCharType="end"/>
                    </w:r>
                    <w:r>
                      <w:rPr>
                        <w:rFonts w:ascii="CG Times" w:hAnsi="CG Times"/>
                        <w:spacing w:val="-3"/>
                        <w:sz w:val="24"/>
                        <w:szCs w:val="24"/>
                      </w:rPr>
                      <w:t xml:space="preserve"> of 2</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7D4BB" w14:textId="77777777" w:rsidR="005D0DD8" w:rsidRDefault="005D0DD8">
      <w:r>
        <w:rPr>
          <w:szCs w:val="24"/>
        </w:rPr>
        <w:separator/>
      </w:r>
    </w:p>
  </w:footnote>
  <w:footnote w:type="continuationSeparator" w:id="0">
    <w:p w14:paraId="42F1F7B5" w14:textId="77777777" w:rsidR="005D0DD8" w:rsidRDefault="005D0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3AB6" w14:textId="77777777" w:rsidR="005D0DD8" w:rsidRDefault="005D0DD8">
    <w:pPr>
      <w:tabs>
        <w:tab w:val="right" w:pos="9360"/>
      </w:tabs>
      <w:suppressAutoHyphens/>
      <w:spacing w:line="240" w:lineRule="atLeast"/>
      <w:jc w:val="both"/>
      <w:rPr>
        <w:rFonts w:ascii="CG Times" w:hAnsi="CG Times"/>
        <w:spacing w:val="-3"/>
        <w:sz w:val="24"/>
        <w:szCs w:val="24"/>
      </w:rPr>
    </w:pPr>
    <w:r>
      <w:rPr>
        <w:rFonts w:ascii="CG Times" w:hAnsi="CG Times"/>
        <w:spacing w:val="-3"/>
        <w:sz w:val="24"/>
        <w:szCs w:val="24"/>
      </w:rPr>
      <w:tab/>
      <w:t>STSP P154-005</w:t>
    </w:r>
  </w:p>
  <w:p w14:paraId="73700AFE" w14:textId="77777777" w:rsidR="005D0DD8" w:rsidRDefault="005D0DD8">
    <w:pPr>
      <w:tabs>
        <w:tab w:val="right" w:pos="9360"/>
      </w:tabs>
      <w:suppressAutoHyphens/>
      <w:spacing w:line="240" w:lineRule="atLeast"/>
      <w:jc w:val="both"/>
      <w:rPr>
        <w:rFonts w:ascii="CG Times" w:hAnsi="CG Times"/>
        <w:spacing w:val="-3"/>
        <w:sz w:val="24"/>
        <w:szCs w:val="24"/>
      </w:rPr>
    </w:pPr>
    <w:r>
      <w:rPr>
        <w:rFonts w:ascii="CG Times" w:hAnsi="CG Times"/>
        <w:spacing w:val="-3"/>
        <w:sz w:val="24"/>
        <w:szCs w:val="24"/>
      </w:rPr>
      <w:tab/>
      <w:t>Breaker Run</w:t>
    </w:r>
  </w:p>
  <w:p w14:paraId="2C6298ED" w14:textId="77777777" w:rsidR="005D0DD8" w:rsidRDefault="005D0DD8">
    <w:pPr>
      <w:tabs>
        <w:tab w:val="right" w:pos="9360"/>
      </w:tabs>
      <w:suppressAutoHyphens/>
      <w:spacing w:line="240" w:lineRule="atLeast"/>
      <w:jc w:val="both"/>
      <w:rPr>
        <w:rFonts w:ascii="CG Times" w:hAnsi="CG Times"/>
        <w:spacing w:val="-3"/>
        <w:sz w:val="24"/>
        <w:szCs w:val="24"/>
      </w:rPr>
    </w:pPr>
    <w:r>
      <w:rPr>
        <w:rFonts w:ascii="CG Times" w:hAnsi="CG Times"/>
        <w:spacing w:val="-3"/>
        <w:sz w:val="24"/>
        <w:szCs w:val="24"/>
      </w:rPr>
      <w:tab/>
      <w:t>November 8, 1996</w:t>
    </w:r>
  </w:p>
  <w:p w14:paraId="5D91903E" w14:textId="77777777" w:rsidR="005D0DD8" w:rsidRDefault="005D0DD8">
    <w:pPr>
      <w:spacing w:after="428" w:line="100" w:lineRule="exact"/>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6BC"/>
    <w:rsid w:val="001B056D"/>
    <w:rsid w:val="00210025"/>
    <w:rsid w:val="00514F84"/>
    <w:rsid w:val="005C1264"/>
    <w:rsid w:val="005D0DD8"/>
    <w:rsid w:val="00DC5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35A084"/>
  <w15:chartTrackingRefBased/>
  <w15:docId w15:val="{FD5F89A2-76A3-49E3-9E1A-0CEC3A834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Cs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Cs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Cs w:val="24"/>
    </w:rPr>
  </w:style>
  <w:style w:type="character" w:customStyle="1" w:styleId="EquationCaption">
    <w:name w:val="_Equation Cap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551C78-40F0-45CF-A5B7-510AFF1030F2}">
  <ds:schemaRefs>
    <ds:schemaRef ds:uri="http://schemas.microsoft.com/office/2006/metadata/properties"/>
    <ds:schemaRef ds:uri="http://schemas.microsoft.com/sharepoint/v3"/>
    <ds:schemaRef ds:uri="a8b72882-1d02-4704-8464-4e9c6e9dc53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customXml/itemProps2.xml><?xml version="1.0" encoding="utf-8"?>
<ds:datastoreItem xmlns:ds="http://schemas.openxmlformats.org/officeDocument/2006/customXml" ds:itemID="{3B41DCE4-2BF6-408D-A4AD-84C3E467D999}">
  <ds:schemaRefs>
    <ds:schemaRef ds:uri="http://schemas.microsoft.com/sharepoint/v3/contenttype/forms"/>
  </ds:schemaRefs>
</ds:datastoreItem>
</file>

<file path=customXml/itemProps3.xml><?xml version="1.0" encoding="utf-8"?>
<ds:datastoreItem xmlns:ds="http://schemas.openxmlformats.org/officeDocument/2006/customXml" ds:itemID="{3B96C331-ED14-48F2-A1EB-931498C0D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b72882-1d02-4704-8464-4e9c6e9dc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695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STSPBR</vt:lpstr>
    </vt:vector>
  </TitlesOfParts>
  <Company>WisDOT</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STSP P154-005 Breaker Run, Special, Item X15403</dc:title>
  <dc:subject>STSP P154-005 Breaker Run, Special, Item X15403</dc:subject>
  <dc:creator>Department of Transportation</dc:creator>
  <cp:keywords>breaker, run, STSP, airport</cp:keywords>
  <dc:description/>
  <cp:lastModifiedBy>Rodefeld, Joseph - DOT</cp:lastModifiedBy>
  <cp:revision>4</cp:revision>
  <dcterms:created xsi:type="dcterms:W3CDTF">2026-04-10T15:59:00Z</dcterms:created>
  <dcterms:modified xsi:type="dcterms:W3CDTF">2026-04-14T15:02:00Z</dcterms:modified>
</cp:coreProperties>
</file>