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0C" w:rsidRDefault="00767C0C">
      <w:bookmarkStart w:id="0" w:name="_GoBack"/>
      <w:bookmarkEnd w:id="0"/>
    </w:p>
    <w:p w:rsidR="005D5648" w:rsidRDefault="005D5648"/>
    <w:p w:rsidR="005D5648" w:rsidRPr="00010CFC" w:rsidRDefault="005D5648" w:rsidP="005D5648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4"/>
          <w:sz w:val="36"/>
        </w:rPr>
      </w:pPr>
      <w:r w:rsidRPr="00010CFC">
        <w:rPr>
          <w:rFonts w:ascii="Times New Roman" w:hAnsi="Times New Roman"/>
          <w:b/>
          <w:spacing w:val="-4"/>
          <w:sz w:val="36"/>
        </w:rPr>
        <w:t>STATE REQUIREMENT</w:t>
      </w:r>
    </w:p>
    <w:p w:rsidR="005D5648" w:rsidRDefault="005D5648"/>
    <w:p w:rsidR="005D5648" w:rsidRPr="00446D20" w:rsidRDefault="005D5648" w:rsidP="005D5648">
      <w:pPr>
        <w:keepNext/>
        <w:keepLines/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 xml:space="preserve">Application: </w:t>
      </w:r>
      <w:r w:rsidRPr="00446D20">
        <w:rPr>
          <w:rFonts w:ascii="Times New Roman" w:hAnsi="Times New Roman"/>
          <w:spacing w:val="-3"/>
        </w:rPr>
        <w:t xml:space="preserve">Include </w:t>
      </w:r>
      <w:r w:rsidR="00446D20" w:rsidRPr="00446D20">
        <w:rPr>
          <w:rFonts w:ascii="Times New Roman" w:hAnsi="Times New Roman"/>
          <w:b/>
          <w:spacing w:val="-3"/>
        </w:rPr>
        <w:t>ONLY</w:t>
      </w:r>
      <w:r w:rsidR="00446D20" w:rsidRPr="00446D20">
        <w:rPr>
          <w:rFonts w:ascii="Times New Roman" w:hAnsi="Times New Roman"/>
          <w:spacing w:val="-3"/>
        </w:rPr>
        <w:t xml:space="preserve"> on State </w:t>
      </w:r>
      <w:r w:rsidRPr="00446D20">
        <w:rPr>
          <w:rFonts w:ascii="Times New Roman" w:hAnsi="Times New Roman"/>
          <w:spacing w:val="-3"/>
        </w:rPr>
        <w:t>Funded Projects</w:t>
      </w:r>
      <w:r w:rsidR="00446D20" w:rsidRPr="00446D20">
        <w:rPr>
          <w:rFonts w:ascii="Times New Roman" w:hAnsi="Times New Roman"/>
          <w:spacing w:val="-3"/>
        </w:rPr>
        <w:t xml:space="preserve"> (NOT required for sponsor only </w:t>
      </w:r>
      <w:r w:rsidR="00446D20">
        <w:rPr>
          <w:rFonts w:ascii="Times New Roman" w:hAnsi="Times New Roman"/>
          <w:spacing w:val="-3"/>
        </w:rPr>
        <w:t>projects)</w:t>
      </w:r>
    </w:p>
    <w:p w:rsidR="005D5648" w:rsidRDefault="005D5648" w:rsidP="005D5648">
      <w:pPr>
        <w:keepNext/>
        <w:keepLines/>
        <w:tabs>
          <w:tab w:val="left" w:pos="-720"/>
        </w:tabs>
        <w:suppressAutoHyphens/>
        <w:rPr>
          <w:rFonts w:ascii="Times New Roman" w:hAnsi="Times New Roman"/>
          <w:b/>
          <w:spacing w:val="-3"/>
        </w:rPr>
      </w:pPr>
    </w:p>
    <w:p w:rsidR="00446D20" w:rsidRDefault="00446D20" w:rsidP="005D5648">
      <w:pPr>
        <w:keepNext/>
        <w:keepLines/>
        <w:tabs>
          <w:tab w:val="left" w:pos="-720"/>
        </w:tabs>
        <w:suppressAutoHyphens/>
        <w:rPr>
          <w:rFonts w:ascii="Times New Roman" w:hAnsi="Times New Roman"/>
          <w:b/>
          <w:spacing w:val="-3"/>
        </w:rPr>
      </w:pPr>
    </w:p>
    <w:p w:rsidR="005D5648" w:rsidRPr="00010CFC" w:rsidRDefault="005D5648" w:rsidP="005D5648">
      <w:pPr>
        <w:keepNext/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 w:rsidRPr="00010CFC">
        <w:rPr>
          <w:rFonts w:ascii="Times New Roman" w:hAnsi="Times New Roman"/>
          <w:b/>
          <w:spacing w:val="-3"/>
        </w:rPr>
        <w:t>WORKFORCE UTILIZATION REPORTING</w:t>
      </w:r>
      <w:r w:rsidRPr="00010CFC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:rsidR="005D5648" w:rsidRPr="000F1770" w:rsidRDefault="005D5648" w:rsidP="005D5648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</w:p>
    <w:p w:rsidR="005D5648" w:rsidRPr="000F1770" w:rsidRDefault="005D5648" w:rsidP="005D5648">
      <w:pPr>
        <w:widowControl/>
        <w:overflowPunct/>
        <w:textAlignment w:val="auto"/>
        <w:rPr>
          <w:rFonts w:ascii="Times New Roman" w:hAnsi="Times New Roman"/>
          <w:color w:val="221E1F"/>
          <w:sz w:val="22"/>
          <w:szCs w:val="22"/>
        </w:rPr>
      </w:pPr>
      <w:r w:rsidRPr="000F1770">
        <w:rPr>
          <w:rFonts w:ascii="Times New Roman" w:hAnsi="Times New Roman"/>
          <w:color w:val="221E1F"/>
          <w:sz w:val="22"/>
          <w:szCs w:val="22"/>
        </w:rPr>
        <w:t>(1) Use the Workforce Utilization Report Microsoft Excel spread sheet, or other compatible</w:t>
      </w:r>
      <w:r>
        <w:rPr>
          <w:rFonts w:ascii="Times New Roman" w:hAnsi="Times New Roman"/>
          <w:color w:val="221E1F"/>
          <w:sz w:val="22"/>
          <w:szCs w:val="22"/>
        </w:rPr>
        <w:t xml:space="preserve"> </w:t>
      </w:r>
      <w:r w:rsidRPr="000F1770">
        <w:rPr>
          <w:rFonts w:ascii="Times New Roman" w:hAnsi="Times New Roman"/>
          <w:color w:val="221E1F"/>
          <w:sz w:val="22"/>
          <w:szCs w:val="22"/>
        </w:rPr>
        <w:t>spread sheet (i.e., Google Spread Sheet), to report required labor data. Details and the Excel</w:t>
      </w:r>
      <w:r>
        <w:rPr>
          <w:rFonts w:ascii="Times New Roman" w:hAnsi="Times New Roman"/>
          <w:color w:val="221E1F"/>
          <w:sz w:val="22"/>
          <w:szCs w:val="22"/>
        </w:rPr>
        <w:t xml:space="preserve"> </w:t>
      </w:r>
      <w:r w:rsidRPr="000F1770">
        <w:rPr>
          <w:rFonts w:ascii="Times New Roman" w:hAnsi="Times New Roman"/>
          <w:color w:val="221E1F"/>
          <w:sz w:val="22"/>
          <w:szCs w:val="22"/>
        </w:rPr>
        <w:t>spreadsheet are available online through the department’s highway construction contract</w:t>
      </w:r>
      <w:r>
        <w:rPr>
          <w:rFonts w:ascii="Times New Roman" w:hAnsi="Times New Roman"/>
          <w:color w:val="221E1F"/>
          <w:sz w:val="22"/>
          <w:szCs w:val="22"/>
        </w:rPr>
        <w:t xml:space="preserve"> </w:t>
      </w:r>
      <w:r w:rsidRPr="000F1770">
        <w:rPr>
          <w:rFonts w:ascii="Times New Roman" w:hAnsi="Times New Roman"/>
          <w:color w:val="221E1F"/>
          <w:sz w:val="22"/>
          <w:szCs w:val="22"/>
        </w:rPr>
        <w:t>information (HCCI) site on the Labor, Wages, and EEO Information page at:</w:t>
      </w:r>
    </w:p>
    <w:p w:rsidR="005D5648" w:rsidRPr="000F1770" w:rsidRDefault="005D5648" w:rsidP="005D5648">
      <w:pPr>
        <w:widowControl/>
        <w:overflowPunct/>
        <w:textAlignment w:val="auto"/>
        <w:rPr>
          <w:rFonts w:ascii="Times New Roman" w:hAnsi="Times New Roman"/>
          <w:color w:val="3A53A5"/>
          <w:sz w:val="22"/>
          <w:szCs w:val="22"/>
        </w:rPr>
      </w:pPr>
      <w:r w:rsidRPr="000F1770">
        <w:rPr>
          <w:rFonts w:ascii="Times New Roman" w:hAnsi="Times New Roman"/>
          <w:color w:val="3A53A5"/>
          <w:sz w:val="22"/>
          <w:szCs w:val="22"/>
        </w:rPr>
        <w:t>http://wisconsindot.gov/Pages/doing-bus/civil-rights/labornwage/default.aspx</w:t>
      </w:r>
    </w:p>
    <w:p w:rsidR="005D5648" w:rsidRDefault="005D5648" w:rsidP="005D5648">
      <w:pPr>
        <w:widowControl/>
        <w:overflowPunct/>
        <w:textAlignment w:val="auto"/>
        <w:rPr>
          <w:rFonts w:ascii="Times New Roman" w:hAnsi="Times New Roman"/>
          <w:color w:val="221E1F"/>
          <w:sz w:val="22"/>
          <w:szCs w:val="22"/>
        </w:rPr>
      </w:pPr>
    </w:p>
    <w:p w:rsidR="005D5648" w:rsidRPr="000F1770" w:rsidRDefault="005D5648" w:rsidP="005D5648">
      <w:pPr>
        <w:widowControl/>
        <w:overflowPunct/>
        <w:textAlignment w:val="auto"/>
        <w:rPr>
          <w:rFonts w:ascii="Times New Roman" w:hAnsi="Times New Roman"/>
          <w:color w:val="221E1F"/>
          <w:sz w:val="22"/>
          <w:szCs w:val="22"/>
        </w:rPr>
      </w:pPr>
      <w:r w:rsidRPr="000F1770">
        <w:rPr>
          <w:rFonts w:ascii="Times New Roman" w:hAnsi="Times New Roman"/>
          <w:color w:val="221E1F"/>
          <w:sz w:val="22"/>
          <w:szCs w:val="22"/>
        </w:rPr>
        <w:t>(2) Ensure that all tiers of subcontractors, including all trucking firms, submit their labor data</w:t>
      </w:r>
      <w:r>
        <w:rPr>
          <w:rFonts w:ascii="Times New Roman" w:hAnsi="Times New Roman"/>
          <w:color w:val="221E1F"/>
          <w:sz w:val="22"/>
          <w:szCs w:val="22"/>
        </w:rPr>
        <w:t xml:space="preserve"> </w:t>
      </w:r>
      <w:r w:rsidRPr="000F1770">
        <w:rPr>
          <w:rFonts w:ascii="Times New Roman" w:hAnsi="Times New Roman"/>
          <w:color w:val="221E1F"/>
          <w:sz w:val="22"/>
          <w:szCs w:val="22"/>
        </w:rPr>
        <w:t>electronically via the Excel spread sheet to the prime contractor within 14 calendar days of the</w:t>
      </w:r>
      <w:r>
        <w:rPr>
          <w:rFonts w:ascii="Times New Roman" w:hAnsi="Times New Roman"/>
          <w:color w:val="221E1F"/>
          <w:sz w:val="22"/>
          <w:szCs w:val="22"/>
        </w:rPr>
        <w:t xml:space="preserve"> </w:t>
      </w:r>
      <w:r w:rsidRPr="000F1770">
        <w:rPr>
          <w:rFonts w:ascii="Times New Roman" w:hAnsi="Times New Roman"/>
          <w:color w:val="221E1F"/>
          <w:sz w:val="22"/>
          <w:szCs w:val="22"/>
        </w:rPr>
        <w:t>end of each quarter (quarters are defined as January-March, April-June, July-September, and</w:t>
      </w:r>
    </w:p>
    <w:p w:rsidR="005D5648" w:rsidRPr="000F1770" w:rsidRDefault="005D5648" w:rsidP="005D5648">
      <w:pPr>
        <w:widowControl/>
        <w:overflowPunct/>
        <w:textAlignment w:val="auto"/>
        <w:rPr>
          <w:rFonts w:ascii="Times New Roman" w:hAnsi="Times New Roman"/>
          <w:color w:val="221E1F"/>
          <w:sz w:val="22"/>
          <w:szCs w:val="22"/>
        </w:rPr>
      </w:pPr>
      <w:r w:rsidRPr="000F1770">
        <w:rPr>
          <w:rFonts w:ascii="Times New Roman" w:hAnsi="Times New Roman"/>
          <w:color w:val="221E1F"/>
          <w:sz w:val="22"/>
          <w:szCs w:val="22"/>
        </w:rPr>
        <w:t>October-December). The prime contractor shall coordinate collection of their subcontractors’</w:t>
      </w:r>
    </w:p>
    <w:p w:rsidR="005D5648" w:rsidRPr="000F1770" w:rsidRDefault="005D5648" w:rsidP="005D5648">
      <w:pPr>
        <w:widowControl/>
        <w:overflowPunct/>
        <w:textAlignment w:val="auto"/>
        <w:rPr>
          <w:rFonts w:ascii="Times New Roman" w:hAnsi="Times New Roman"/>
          <w:color w:val="221E1F"/>
          <w:sz w:val="22"/>
          <w:szCs w:val="22"/>
        </w:rPr>
      </w:pPr>
      <w:r w:rsidRPr="000F1770">
        <w:rPr>
          <w:rFonts w:ascii="Times New Roman" w:hAnsi="Times New Roman"/>
          <w:color w:val="221E1F"/>
          <w:sz w:val="22"/>
          <w:szCs w:val="22"/>
        </w:rPr>
        <w:t>spread sheets and forward them to the Regional Labor Compliance Specialist within 21</w:t>
      </w:r>
      <w:r>
        <w:rPr>
          <w:rFonts w:ascii="Times New Roman" w:hAnsi="Times New Roman"/>
          <w:color w:val="221E1F"/>
          <w:sz w:val="22"/>
          <w:szCs w:val="22"/>
        </w:rPr>
        <w:t xml:space="preserve"> </w:t>
      </w:r>
      <w:r w:rsidRPr="000F1770">
        <w:rPr>
          <w:rFonts w:ascii="Times New Roman" w:hAnsi="Times New Roman"/>
          <w:color w:val="221E1F"/>
          <w:sz w:val="22"/>
          <w:szCs w:val="22"/>
        </w:rPr>
        <w:t>calendar days of the end of each quarter. Every company or contractor providing physical labor</w:t>
      </w:r>
      <w:r>
        <w:rPr>
          <w:rFonts w:ascii="Times New Roman" w:hAnsi="Times New Roman"/>
          <w:color w:val="221E1F"/>
          <w:sz w:val="22"/>
          <w:szCs w:val="22"/>
        </w:rPr>
        <w:t xml:space="preserve"> </w:t>
      </w:r>
      <w:r w:rsidRPr="000F1770">
        <w:rPr>
          <w:rFonts w:ascii="Times New Roman" w:hAnsi="Times New Roman"/>
          <w:color w:val="221E1F"/>
          <w:sz w:val="22"/>
          <w:szCs w:val="22"/>
        </w:rPr>
        <w:t>towards completing the project is a subcontractor under this special provision.</w:t>
      </w:r>
    </w:p>
    <w:p w:rsidR="005D5648" w:rsidRDefault="005D5648" w:rsidP="005D5648">
      <w:pPr>
        <w:widowControl/>
        <w:overflowPunct/>
        <w:textAlignment w:val="auto"/>
        <w:rPr>
          <w:rFonts w:ascii="Times New Roman" w:hAnsi="Times New Roman"/>
          <w:color w:val="221E1F"/>
          <w:sz w:val="22"/>
          <w:szCs w:val="22"/>
        </w:rPr>
      </w:pPr>
    </w:p>
    <w:p w:rsidR="005D5648" w:rsidRPr="000F1770" w:rsidRDefault="005D5648" w:rsidP="005D5648">
      <w:pPr>
        <w:widowControl/>
        <w:overflowPunct/>
        <w:textAlignment w:val="auto"/>
        <w:rPr>
          <w:rFonts w:ascii="Times New Roman" w:hAnsi="Times New Roman"/>
          <w:color w:val="221E1F"/>
          <w:sz w:val="22"/>
          <w:szCs w:val="22"/>
        </w:rPr>
      </w:pPr>
      <w:r w:rsidRPr="000F1770">
        <w:rPr>
          <w:rFonts w:ascii="Times New Roman" w:hAnsi="Times New Roman"/>
          <w:color w:val="221E1F"/>
          <w:sz w:val="22"/>
          <w:szCs w:val="22"/>
        </w:rPr>
        <w:t>(3) Upon receipt of contract execution, promptly make all affected companies or contractors</w:t>
      </w:r>
    </w:p>
    <w:p w:rsidR="005D5648" w:rsidRPr="000F1770" w:rsidRDefault="005D5648" w:rsidP="005D5648">
      <w:pPr>
        <w:widowControl/>
        <w:overflowPunct/>
        <w:textAlignment w:val="auto"/>
        <w:rPr>
          <w:rFonts w:ascii="Times New Roman" w:hAnsi="Times New Roman"/>
          <w:color w:val="221E1F"/>
          <w:sz w:val="22"/>
          <w:szCs w:val="22"/>
        </w:rPr>
      </w:pPr>
      <w:r w:rsidRPr="000F1770">
        <w:rPr>
          <w:rFonts w:ascii="Times New Roman" w:hAnsi="Times New Roman"/>
          <w:color w:val="221E1F"/>
          <w:sz w:val="22"/>
          <w:szCs w:val="22"/>
        </w:rPr>
        <w:t>aware of the requirements under this special provision and arrange for them to receive an</w:t>
      </w:r>
    </w:p>
    <w:p w:rsidR="005D5648" w:rsidRPr="000F1770" w:rsidRDefault="005D5648" w:rsidP="005D5648">
      <w:pPr>
        <w:widowControl/>
        <w:overflowPunct/>
        <w:textAlignment w:val="auto"/>
        <w:rPr>
          <w:rFonts w:ascii="Times New Roman" w:hAnsi="Times New Roman"/>
          <w:color w:val="221E1F"/>
          <w:sz w:val="22"/>
          <w:szCs w:val="22"/>
        </w:rPr>
      </w:pPr>
      <w:r w:rsidRPr="000F1770">
        <w:rPr>
          <w:rFonts w:ascii="Times New Roman" w:hAnsi="Times New Roman"/>
          <w:color w:val="221E1F"/>
          <w:sz w:val="22"/>
          <w:szCs w:val="22"/>
        </w:rPr>
        <w:t>Excel spreadsheet as part of their subcontract documents.</w:t>
      </w:r>
    </w:p>
    <w:p w:rsidR="005D5648" w:rsidRDefault="005D5648" w:rsidP="005D5648">
      <w:pPr>
        <w:widowControl/>
        <w:overflowPunct/>
        <w:textAlignment w:val="auto"/>
        <w:rPr>
          <w:rFonts w:ascii="Times New Roman" w:hAnsi="Times New Roman"/>
          <w:color w:val="221E1F"/>
          <w:sz w:val="22"/>
          <w:szCs w:val="22"/>
        </w:rPr>
      </w:pPr>
    </w:p>
    <w:p w:rsidR="005D5648" w:rsidRPr="000F1770" w:rsidRDefault="005D5648" w:rsidP="005D5648">
      <w:pPr>
        <w:widowControl/>
        <w:overflowPunct/>
        <w:textAlignment w:val="auto"/>
        <w:rPr>
          <w:rFonts w:ascii="Times New Roman" w:hAnsi="Times New Roman"/>
          <w:spacing w:val="-3"/>
        </w:rPr>
      </w:pPr>
      <w:r w:rsidRPr="000F1770">
        <w:rPr>
          <w:rFonts w:ascii="Times New Roman" w:hAnsi="Times New Roman"/>
          <w:color w:val="221E1F"/>
          <w:sz w:val="22"/>
          <w:szCs w:val="22"/>
        </w:rPr>
        <w:t>(4) The department will reject all paper submittals of information required under this special</w:t>
      </w:r>
      <w:r>
        <w:rPr>
          <w:rFonts w:ascii="Times New Roman" w:hAnsi="Times New Roman"/>
          <w:color w:val="221E1F"/>
          <w:sz w:val="22"/>
          <w:szCs w:val="22"/>
        </w:rPr>
        <w:t xml:space="preserve"> </w:t>
      </w:r>
      <w:r w:rsidRPr="000F1770">
        <w:rPr>
          <w:rFonts w:ascii="Times New Roman" w:hAnsi="Times New Roman"/>
          <w:color w:val="221E1F"/>
          <w:sz w:val="22"/>
          <w:szCs w:val="22"/>
        </w:rPr>
        <w:t>provision. All costs for conforming to this special provision are incidental to the</w:t>
      </w:r>
      <w:r>
        <w:rPr>
          <w:rFonts w:ascii="Times New Roman" w:hAnsi="Times New Roman"/>
          <w:color w:val="221E1F"/>
          <w:sz w:val="22"/>
          <w:szCs w:val="22"/>
        </w:rPr>
        <w:t xml:space="preserve"> </w:t>
      </w:r>
      <w:r w:rsidRPr="000F1770">
        <w:rPr>
          <w:rFonts w:ascii="Times New Roman" w:hAnsi="Times New Roman"/>
          <w:color w:val="221E1F"/>
          <w:sz w:val="22"/>
          <w:szCs w:val="22"/>
        </w:rPr>
        <w:t>contract.</w:t>
      </w:r>
    </w:p>
    <w:p w:rsidR="005D5648" w:rsidRDefault="005D5648"/>
    <w:sectPr w:rsidR="005D5648" w:rsidSect="005D5648">
      <w:foot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5E6" w:rsidRDefault="005165E6" w:rsidP="005D5648">
      <w:r>
        <w:separator/>
      </w:r>
    </w:p>
  </w:endnote>
  <w:endnote w:type="continuationSeparator" w:id="0">
    <w:p w:rsidR="005165E6" w:rsidRDefault="005165E6" w:rsidP="005D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648" w:rsidRDefault="005D5648" w:rsidP="005D5648">
    <w:pPr>
      <w:spacing w:before="140" w:line="100" w:lineRule="exact"/>
      <w:rPr>
        <w:sz w:val="10"/>
      </w:rPr>
    </w:pPr>
  </w:p>
  <w:p w:rsidR="005D5648" w:rsidRDefault="005D5648" w:rsidP="005D5648">
    <w:pPr>
      <w:tabs>
        <w:tab w:val="right" w:pos="9360"/>
      </w:tabs>
      <w:suppressAutoHyphens/>
      <w:jc w:val="both"/>
      <w:rPr>
        <w:spacing w:val="-3"/>
      </w:rPr>
    </w:pPr>
    <w:r>
      <w:rPr>
        <w:spacing w:val="-3"/>
      </w:rPr>
      <w:t xml:space="preserve">State </w:t>
    </w:r>
    <w:proofErr w:type="spellStart"/>
    <w:r>
      <w:rPr>
        <w:spacing w:val="-3"/>
      </w:rPr>
      <w:t>req’t</w:t>
    </w:r>
    <w:proofErr w:type="spellEnd"/>
    <w:r>
      <w:rPr>
        <w:spacing w:val="-3"/>
      </w:rPr>
      <w:tab/>
      <w:t xml:space="preserve">Project No. </w:t>
    </w:r>
    <w:r>
      <w:rPr>
        <w:spacing w:val="-3"/>
      </w:rPr>
      <w:fldChar w:fldCharType="begin"/>
    </w:r>
    <w:r>
      <w:rPr>
        <w:spacing w:val="-3"/>
      </w:rPr>
      <w:instrText>fillin "(project#)" \d ""</w:instrText>
    </w:r>
    <w:r>
      <w:rPr>
        <w:spacing w:val="-3"/>
      </w:rPr>
      <w:fldChar w:fldCharType="end"/>
    </w:r>
  </w:p>
  <w:p w:rsidR="005D5648" w:rsidRPr="005D5648" w:rsidRDefault="005D5648" w:rsidP="005D5648">
    <w:pPr>
      <w:tabs>
        <w:tab w:val="center" w:pos="4680"/>
        <w:tab w:val="right" w:pos="9360"/>
      </w:tabs>
      <w:suppressAutoHyphens/>
      <w:jc w:val="both"/>
      <w:rPr>
        <w:spacing w:val="-3"/>
      </w:rPr>
    </w:pPr>
    <w:r>
      <w:rPr>
        <w:spacing w:val="-3"/>
      </w:rPr>
      <w:t>r.4/6/18</w:t>
    </w:r>
    <w:r>
      <w:rPr>
        <w:spacing w:val="-3"/>
      </w:rPr>
      <w:tab/>
      <w:t>I-10</w:t>
    </w:r>
    <w:r>
      <w:rPr>
        <w:spacing w:val="-3"/>
      </w:rPr>
      <w:tab/>
      <w:t xml:space="preserve">Contract No. </w:t>
    </w:r>
    <w:r>
      <w:rPr>
        <w:spacing w:val="-3"/>
      </w:rPr>
      <w:fldChar w:fldCharType="begin"/>
    </w:r>
    <w:r>
      <w:rPr>
        <w:spacing w:val="-3"/>
      </w:rPr>
      <w:instrText>fillin "(contract#)" \d ""</w:instrText>
    </w:r>
    <w:r>
      <w:rPr>
        <w:spacing w:val="-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5E6" w:rsidRDefault="005165E6" w:rsidP="005D5648">
      <w:r>
        <w:separator/>
      </w:r>
    </w:p>
  </w:footnote>
  <w:footnote w:type="continuationSeparator" w:id="0">
    <w:p w:rsidR="005165E6" w:rsidRDefault="005165E6" w:rsidP="005D5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48"/>
    <w:rsid w:val="00446D20"/>
    <w:rsid w:val="00506C78"/>
    <w:rsid w:val="005165E6"/>
    <w:rsid w:val="005A59BF"/>
    <w:rsid w:val="005D5648"/>
    <w:rsid w:val="00767C0C"/>
    <w:rsid w:val="0093379C"/>
    <w:rsid w:val="00B3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6E2266-0DE9-42AE-9862-387EAE12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64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648"/>
    <w:pPr>
      <w:widowControl/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5648"/>
  </w:style>
  <w:style w:type="paragraph" w:styleId="Footer">
    <w:name w:val="footer"/>
    <w:basedOn w:val="Normal"/>
    <w:link w:val="FooterChar"/>
    <w:uiPriority w:val="99"/>
    <w:unhideWhenUsed/>
    <w:rsid w:val="005D5648"/>
    <w:pPr>
      <w:widowControl/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7EBA58-ACEF-44DF-9666-5C1412DA327B}"/>
</file>

<file path=customXml/itemProps2.xml><?xml version="1.0" encoding="utf-8"?>
<ds:datastoreItem xmlns:ds="http://schemas.openxmlformats.org/officeDocument/2006/customXml" ds:itemID="{750EED81-1AE5-4CC1-B204-4FFD2B58BBB0}"/>
</file>

<file path=customXml/itemProps3.xml><?xml version="1.0" encoding="utf-8"?>
<ds:datastoreItem xmlns:ds="http://schemas.openxmlformats.org/officeDocument/2006/customXml" ds:itemID="{5F46DECA-B943-4434-8B5C-4A2417737A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WisDOT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Requirements</dc:title>
  <dc:subject>State Requirements</dc:subject>
  <dc:creator>DeWinter, Thomas - DOT</dc:creator>
  <cp:keywords>State Requirements, airports, aviation, wages, rates</cp:keywords>
  <dc:description/>
  <cp:lastModifiedBy>Rodefeld, Joseph - DOT</cp:lastModifiedBy>
  <cp:revision>3</cp:revision>
  <dcterms:created xsi:type="dcterms:W3CDTF">2018-04-05T19:57:00Z</dcterms:created>
  <dcterms:modified xsi:type="dcterms:W3CDTF">2018-04-06T13:27:00Z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