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E682" w14:textId="77777777" w:rsidR="00DD37E8" w:rsidRDefault="00DD37E8" w:rsidP="00DD37E8">
      <w:pPr>
        <w:tabs>
          <w:tab w:val="left" w:pos="-1440"/>
          <w:tab w:val="left" w:pos="-720"/>
        </w:tabs>
        <w:suppressAutoHyphens/>
        <w:jc w:val="center"/>
        <w:rPr>
          <w:b/>
          <w:spacing w:val="-2"/>
          <w:sz w:val="27"/>
        </w:rPr>
      </w:pPr>
      <w:r>
        <w:rPr>
          <w:b/>
          <w:spacing w:val="-2"/>
          <w:sz w:val="27"/>
        </w:rPr>
        <w:t>SUPPLEMENTAL SPECIFICATION NO. 1</w:t>
      </w:r>
    </w:p>
    <w:p w14:paraId="7676EB3B" w14:textId="77777777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spacing w:val="-2"/>
          <w:sz w:val="19"/>
        </w:rPr>
      </w:pPr>
    </w:p>
    <w:p w14:paraId="4B2B26C0" w14:textId="66CAEB22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spacing w:val="-2"/>
          <w:sz w:val="19"/>
        </w:rPr>
      </w:pPr>
      <w:r>
        <w:rPr>
          <w:b/>
          <w:spacing w:val="-2"/>
          <w:sz w:val="19"/>
        </w:rPr>
        <w:t>This Supplemental Specification amends the provisions of the Standard Specifications for Airport Construction, 2021 Edition, and shall be considered to be a part of those Standard Specifications, superseding any conflicting provisions in the Standard Specifications applicable to work under the Contract.</w:t>
      </w:r>
    </w:p>
    <w:p w14:paraId="11AB66EC" w14:textId="779830F7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spacing w:val="-2"/>
          <w:sz w:val="19"/>
        </w:rPr>
      </w:pPr>
    </w:p>
    <w:p w14:paraId="249B6DA4" w14:textId="77777777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spacing w:val="-2"/>
          <w:sz w:val="19"/>
        </w:rPr>
      </w:pPr>
    </w:p>
    <w:p w14:paraId="5F245D10" w14:textId="11131F5C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spacing w:val="-2"/>
          <w:sz w:val="19"/>
        </w:rPr>
      </w:pPr>
    </w:p>
    <w:p w14:paraId="5859941D" w14:textId="1B025047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bCs/>
          <w:sz w:val="28"/>
          <w:szCs w:val="28"/>
        </w:rPr>
      </w:pPr>
      <w:r w:rsidRPr="00DD37E8">
        <w:rPr>
          <w:b/>
          <w:bCs/>
          <w:sz w:val="28"/>
          <w:szCs w:val="28"/>
        </w:rPr>
        <w:t>Modify Section 402.2.1 General (1)</w:t>
      </w:r>
      <w:r>
        <w:rPr>
          <w:b/>
          <w:bCs/>
          <w:sz w:val="28"/>
          <w:szCs w:val="28"/>
        </w:rPr>
        <w:t>:</w:t>
      </w:r>
      <w:r w:rsidRPr="00DD37E8">
        <w:rPr>
          <w:b/>
          <w:bCs/>
          <w:sz w:val="28"/>
          <w:szCs w:val="28"/>
        </w:rPr>
        <w:t xml:space="preserve"> to remove the last sentence of “Do not regress air voids”</w:t>
      </w:r>
    </w:p>
    <w:p w14:paraId="53B32795" w14:textId="77777777" w:rsidR="00DD37E8" w:rsidRP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bCs/>
          <w:sz w:val="28"/>
          <w:szCs w:val="28"/>
        </w:rPr>
      </w:pPr>
    </w:p>
    <w:p w14:paraId="1F1F0CB2" w14:textId="0536CB81" w:rsidR="00DD37E8" w:rsidRDefault="00DD37E8" w:rsidP="00DD37E8">
      <w:pPr>
        <w:tabs>
          <w:tab w:val="left" w:pos="-1440"/>
          <w:tab w:val="left" w:pos="-720"/>
        </w:tabs>
        <w:suppressAutoHyphens/>
        <w:jc w:val="both"/>
      </w:pPr>
    </w:p>
    <w:p w14:paraId="2229C83E" w14:textId="2A75DF2E" w:rsidR="00DD37E8" w:rsidRP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sz w:val="28"/>
          <w:szCs w:val="28"/>
        </w:rPr>
      </w:pPr>
      <w:r w:rsidRPr="00DD37E8">
        <w:rPr>
          <w:sz w:val="28"/>
          <w:szCs w:val="28"/>
        </w:rPr>
        <w:t>The modified specification should read as follows:</w:t>
      </w:r>
    </w:p>
    <w:p w14:paraId="1CD316A4" w14:textId="77777777" w:rsidR="00DD37E8" w:rsidRP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sz w:val="28"/>
          <w:szCs w:val="28"/>
        </w:rPr>
      </w:pPr>
    </w:p>
    <w:p w14:paraId="6D1A131E" w14:textId="77777777" w:rsidR="00DD37E8" w:rsidRP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sz w:val="28"/>
          <w:szCs w:val="28"/>
        </w:rPr>
      </w:pPr>
    </w:p>
    <w:p w14:paraId="25A6B928" w14:textId="641DD03F" w:rsidR="00DD37E8" w:rsidRP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spacing w:val="-2"/>
          <w:sz w:val="24"/>
          <w:szCs w:val="28"/>
        </w:rPr>
      </w:pPr>
      <w:r w:rsidRPr="00DD37E8">
        <w:rPr>
          <w:sz w:val="28"/>
          <w:szCs w:val="28"/>
        </w:rPr>
        <w:t>402.2.1 General (1) Furnish a homogeneous mixture of coarse aggregate, fine aggregate, mineral filler if required, recycled material if used, warm mix asphalt additive or process if used, and asphaltic material.</w:t>
      </w:r>
    </w:p>
    <w:p w14:paraId="79839ECF" w14:textId="77777777" w:rsidR="005F7FC4" w:rsidRDefault="005F7FC4"/>
    <w:sectPr w:rsidR="002718F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F04E" w14:textId="77777777" w:rsidR="00DD37E8" w:rsidRDefault="00DD37E8" w:rsidP="00DD37E8">
      <w:r>
        <w:separator/>
      </w:r>
    </w:p>
  </w:endnote>
  <w:endnote w:type="continuationSeparator" w:id="0">
    <w:p w14:paraId="36BEA7CA" w14:textId="77777777" w:rsidR="00DD37E8" w:rsidRDefault="00DD37E8" w:rsidP="00DD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E314" w14:textId="3750D3E6" w:rsidR="00DD37E8" w:rsidRDefault="005F7FC4">
    <w:pPr>
      <w:pStyle w:val="Footer"/>
    </w:pPr>
    <w:r>
      <w:t>April</w:t>
    </w:r>
    <w:r w:rsidR="00DD37E8">
      <w:t xml:space="preserve"> </w:t>
    </w:r>
    <w:r>
      <w:t>10</w:t>
    </w:r>
    <w:r w:rsidR="00DD37E8" w:rsidRPr="00DD37E8">
      <w:rPr>
        <w:vertAlign w:val="superscript"/>
      </w:rPr>
      <w:t>th</w:t>
    </w:r>
    <w:r w:rsidR="00DD37E8">
      <w:t>, 202</w:t>
    </w:r>
    <w:r>
      <w:t>3</w:t>
    </w:r>
    <w:r w:rsidR="00DD37E8">
      <w:ptab w:relativeTo="margin" w:alignment="center" w:leader="none"/>
    </w:r>
    <w:r w:rsidR="00DD37E8">
      <w:t>III-(SS#1)</w:t>
    </w:r>
    <w:r w:rsidR="00DD37E8">
      <w:ptab w:relativeTo="margin" w:alignment="right" w:leader="none"/>
    </w:r>
    <w:r w:rsidR="00DD37E8">
      <w:t>Supplemental Specification No. 1</w:t>
    </w:r>
  </w:p>
  <w:p w14:paraId="11507A82" w14:textId="77777777" w:rsidR="00DD37E8" w:rsidRPr="00DD37E8" w:rsidRDefault="00DD37E8">
    <w:pPr>
      <w:pStyle w:val="Footer"/>
      <w:rPr>
        <w:i/>
        <w:iCs/>
      </w:rPr>
    </w:pPr>
    <w:r>
      <w:tab/>
    </w:r>
    <w:r>
      <w:tab/>
      <w:t xml:space="preserve">Amending 2021 </w:t>
    </w:r>
    <w:r w:rsidRPr="00DD37E8">
      <w:rPr>
        <w:i/>
        <w:iCs/>
      </w:rPr>
      <w:t xml:space="preserve">Standard Specifications </w:t>
    </w:r>
  </w:p>
  <w:p w14:paraId="169F9BF3" w14:textId="4713525C" w:rsidR="00DD37E8" w:rsidRPr="00DD37E8" w:rsidRDefault="00DD37E8">
    <w:pPr>
      <w:pStyle w:val="Footer"/>
      <w:rPr>
        <w:i/>
        <w:iCs/>
      </w:rPr>
    </w:pPr>
    <w:r w:rsidRPr="00DD37E8">
      <w:rPr>
        <w:i/>
        <w:iCs/>
      </w:rPr>
      <w:tab/>
    </w:r>
    <w:r w:rsidRPr="00DD37E8">
      <w:rPr>
        <w:i/>
        <w:iCs/>
      </w:rPr>
      <w:tab/>
      <w:t>for Airport Construction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55F6" w14:textId="77777777" w:rsidR="00DD37E8" w:rsidRDefault="00DD37E8" w:rsidP="00DD37E8">
      <w:r>
        <w:separator/>
      </w:r>
    </w:p>
  </w:footnote>
  <w:footnote w:type="continuationSeparator" w:id="0">
    <w:p w14:paraId="4807A4B5" w14:textId="77777777" w:rsidR="00DD37E8" w:rsidRDefault="00DD37E8" w:rsidP="00DD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E8"/>
    <w:rsid w:val="00170ACA"/>
    <w:rsid w:val="001E610D"/>
    <w:rsid w:val="005C58B9"/>
    <w:rsid w:val="005F7FC4"/>
    <w:rsid w:val="00DD37E8"/>
    <w:rsid w:val="00E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F7B3"/>
  <w15:chartTrackingRefBased/>
  <w15:docId w15:val="{3AE6ACCC-1D50-4E97-ABA3-B57C084D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7E8"/>
    <w:rPr>
      <w:rFonts w:ascii="Times New Roman" w:eastAsia="Times New Roman" w:hAnsi="Times New Roman" w:cs="Times New Roman"/>
      <w:spacing w:val="-3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7E8"/>
    <w:rPr>
      <w:rFonts w:ascii="Times New Roman" w:eastAsia="Times New Roman" w:hAnsi="Times New Roman" w:cs="Times New Roman"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5AF4A-B779-42D0-AE16-9BB86B091E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DCB3264-6FDD-4F9C-949C-94DA3BFDF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07307-A7D3-49A4-BC24-CFE77B0FD3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WisDOT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SPECIFICATION NO. 1</dc:title>
  <dc:subject/>
  <dc:creator>Ward, Lucas W - DOT</dc:creator>
  <cp:keywords>pavement, asphalt, airport, aeronautics</cp:keywords>
  <dc:description/>
  <cp:lastModifiedBy>Rodefeld, Joseph - DOT</cp:lastModifiedBy>
  <cp:revision>3</cp:revision>
  <dcterms:created xsi:type="dcterms:W3CDTF">2025-02-24T16:52:00Z</dcterms:created>
  <dcterms:modified xsi:type="dcterms:W3CDTF">2025-02-24T16:52:00Z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